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803" w:rsidRPr="00AC1B55" w:rsidRDefault="00C14803" w:rsidP="00C14803">
      <w:pPr>
        <w:ind w:left="-90"/>
        <w:jc w:val="center"/>
        <w:rPr>
          <w:rFonts w:ascii="Frutiger 45 Light" w:hAnsi="Frutiger 45 Light"/>
          <w:b/>
          <w:sz w:val="36"/>
          <w:szCs w:val="36"/>
          <w:lang w:val="it-IT"/>
        </w:rPr>
      </w:pPr>
      <w:bookmarkStart w:id="0" w:name="_GoBack"/>
      <w:bookmarkEnd w:id="0"/>
      <w:r w:rsidRPr="00AC1B55">
        <w:rPr>
          <w:rFonts w:ascii="Frutiger 45 Light" w:hAnsi="Frutiger 45 Light"/>
          <w:b/>
          <w:sz w:val="36"/>
          <w:szCs w:val="36"/>
          <w:lang w:val="it-IT"/>
        </w:rPr>
        <w:t>M</w:t>
      </w:r>
      <w:r w:rsidR="0049581D" w:rsidRPr="00AC1B55">
        <w:rPr>
          <w:rFonts w:ascii="Frutiger 45 Light" w:hAnsi="Frutiger 45 Light"/>
          <w:b/>
          <w:sz w:val="36"/>
          <w:szCs w:val="36"/>
          <w:lang w:val="it-IT"/>
        </w:rPr>
        <w:t xml:space="preserve"> </w:t>
      </w:r>
      <w:r w:rsidRPr="00AC1B55">
        <w:rPr>
          <w:rFonts w:ascii="Frutiger 45 Light" w:hAnsi="Frutiger 45 Light"/>
          <w:b/>
          <w:sz w:val="36"/>
          <w:szCs w:val="36"/>
          <w:lang w:val="it-IT"/>
        </w:rPr>
        <w:t>E</w:t>
      </w:r>
      <w:r w:rsidR="0049581D" w:rsidRPr="00AC1B55">
        <w:rPr>
          <w:rFonts w:ascii="Frutiger 45 Light" w:hAnsi="Frutiger 45 Light"/>
          <w:b/>
          <w:sz w:val="36"/>
          <w:szCs w:val="36"/>
          <w:lang w:val="it-IT"/>
        </w:rPr>
        <w:t xml:space="preserve"> </w:t>
      </w:r>
      <w:r w:rsidRPr="00AC1B55">
        <w:rPr>
          <w:rFonts w:ascii="Frutiger 45 Light" w:hAnsi="Frutiger 45 Light"/>
          <w:b/>
          <w:sz w:val="36"/>
          <w:szCs w:val="36"/>
          <w:lang w:val="it-IT"/>
        </w:rPr>
        <w:t>T</w:t>
      </w:r>
      <w:r w:rsidR="0049581D" w:rsidRPr="00AC1B55">
        <w:rPr>
          <w:rFonts w:ascii="Frutiger 45 Light" w:hAnsi="Frutiger 45 Light"/>
          <w:b/>
          <w:sz w:val="36"/>
          <w:szCs w:val="36"/>
          <w:lang w:val="it-IT"/>
        </w:rPr>
        <w:t xml:space="preserve"> </w:t>
      </w:r>
      <w:r w:rsidRPr="00AC1B55">
        <w:rPr>
          <w:rFonts w:ascii="Frutiger 45 Light" w:hAnsi="Frutiger 45 Light"/>
          <w:b/>
          <w:sz w:val="36"/>
          <w:szCs w:val="36"/>
          <w:lang w:val="it-IT"/>
        </w:rPr>
        <w:t>A</w:t>
      </w:r>
      <w:r w:rsidR="0049581D" w:rsidRPr="00AC1B55">
        <w:rPr>
          <w:rFonts w:ascii="Frutiger 45 Light" w:hAnsi="Frutiger 45 Light"/>
          <w:b/>
          <w:sz w:val="36"/>
          <w:szCs w:val="36"/>
          <w:lang w:val="it-IT"/>
        </w:rPr>
        <w:t xml:space="preserve"> </w:t>
      </w:r>
      <w:r w:rsidRPr="00AC1B55">
        <w:rPr>
          <w:rFonts w:ascii="Frutiger 45 Light" w:hAnsi="Frutiger 45 Light"/>
          <w:b/>
          <w:sz w:val="36"/>
          <w:szCs w:val="36"/>
          <w:lang w:val="it-IT"/>
        </w:rPr>
        <w:t>D</w:t>
      </w:r>
      <w:r w:rsidR="0049581D" w:rsidRPr="00AC1B55">
        <w:rPr>
          <w:rFonts w:ascii="Frutiger 45 Light" w:hAnsi="Frutiger 45 Light"/>
          <w:b/>
          <w:sz w:val="36"/>
          <w:szCs w:val="36"/>
          <w:lang w:val="it-IT"/>
        </w:rPr>
        <w:t xml:space="preserve"> </w:t>
      </w:r>
      <w:r w:rsidRPr="00AC1B55">
        <w:rPr>
          <w:rFonts w:ascii="Frutiger 45 Light" w:hAnsi="Frutiger 45 Light"/>
          <w:b/>
          <w:sz w:val="36"/>
          <w:szCs w:val="36"/>
          <w:lang w:val="it-IT"/>
        </w:rPr>
        <w:t>A</w:t>
      </w:r>
      <w:r w:rsidR="0049581D" w:rsidRPr="00AC1B55">
        <w:rPr>
          <w:rFonts w:ascii="Frutiger 45 Light" w:hAnsi="Frutiger 45 Light"/>
          <w:b/>
          <w:sz w:val="36"/>
          <w:szCs w:val="36"/>
          <w:lang w:val="it-IT"/>
        </w:rPr>
        <w:t xml:space="preserve"> </w:t>
      </w:r>
      <w:r w:rsidRPr="00AC1B55">
        <w:rPr>
          <w:rFonts w:ascii="Frutiger 45 Light" w:hAnsi="Frutiger 45 Light"/>
          <w:b/>
          <w:sz w:val="36"/>
          <w:szCs w:val="36"/>
          <w:lang w:val="it-IT"/>
        </w:rPr>
        <w:t>T</w:t>
      </w:r>
      <w:r w:rsidR="0049581D" w:rsidRPr="00AC1B55">
        <w:rPr>
          <w:rFonts w:ascii="Frutiger 45 Light" w:hAnsi="Frutiger 45 Light"/>
          <w:b/>
          <w:sz w:val="36"/>
          <w:szCs w:val="36"/>
          <w:lang w:val="it-IT"/>
        </w:rPr>
        <w:t xml:space="preserve"> </w:t>
      </w:r>
      <w:r w:rsidRPr="00AC1B55">
        <w:rPr>
          <w:rFonts w:ascii="Frutiger 45 Light" w:hAnsi="Frutiger 45 Light"/>
          <w:b/>
          <w:sz w:val="36"/>
          <w:szCs w:val="36"/>
          <w:lang w:val="it-IT"/>
        </w:rPr>
        <w:t>A</w:t>
      </w:r>
    </w:p>
    <w:p w:rsidR="00F6476F" w:rsidRPr="00AC1B55" w:rsidRDefault="00F6476F" w:rsidP="008027CA">
      <w:pPr>
        <w:tabs>
          <w:tab w:val="left" w:pos="5442"/>
        </w:tabs>
        <w:jc w:val="both"/>
        <w:rPr>
          <w:rFonts w:ascii="Frutiger 45 Light" w:hAnsi="Frutiger 45 Light"/>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2667"/>
        <w:gridCol w:w="236"/>
        <w:gridCol w:w="5760"/>
      </w:tblGrid>
      <w:tr w:rsidR="00C14803" w:rsidRPr="00AE43BC">
        <w:trPr>
          <w:trHeight w:val="465"/>
        </w:trPr>
        <w:tc>
          <w:tcPr>
            <w:tcW w:w="9108" w:type="dxa"/>
            <w:gridSpan w:val="4"/>
            <w:tcBorders>
              <w:top w:val="single" w:sz="12" w:space="0" w:color="auto"/>
              <w:left w:val="single" w:sz="12" w:space="0" w:color="auto"/>
              <w:bottom w:val="double" w:sz="2" w:space="0" w:color="auto"/>
              <w:right w:val="single" w:sz="12" w:space="0" w:color="auto"/>
            </w:tcBorders>
            <w:vAlign w:val="center"/>
          </w:tcPr>
          <w:p w:rsidR="00C14803" w:rsidRPr="00AE43BC" w:rsidRDefault="00C14803" w:rsidP="002803F3">
            <w:pPr>
              <w:spacing w:after="100" w:afterAutospacing="1"/>
              <w:jc w:val="center"/>
              <w:rPr>
                <w:rFonts w:ascii="Frutiger 45 Light" w:hAnsi="Frutiger 45 Light"/>
                <w:b/>
                <w:sz w:val="28"/>
                <w:szCs w:val="28"/>
                <w:lang w:val="id-ID"/>
              </w:rPr>
            </w:pPr>
            <w:r w:rsidRPr="00AE43BC">
              <w:rPr>
                <w:rFonts w:ascii="Frutiger 45 Light" w:hAnsi="Frutiger 45 Light"/>
                <w:b/>
                <w:sz w:val="28"/>
                <w:szCs w:val="28"/>
                <w:lang w:val="id-ID"/>
              </w:rPr>
              <w:t>INFORMASI DASAR</w:t>
            </w:r>
          </w:p>
        </w:tc>
      </w:tr>
      <w:tr w:rsidR="00C14803" w:rsidRPr="00AE43BC">
        <w:trPr>
          <w:trHeight w:val="190"/>
        </w:trPr>
        <w:tc>
          <w:tcPr>
            <w:tcW w:w="445" w:type="dxa"/>
            <w:tcBorders>
              <w:top w:val="double" w:sz="2" w:space="0" w:color="auto"/>
              <w:left w:val="single" w:sz="12" w:space="0" w:color="auto"/>
            </w:tcBorders>
            <w:vAlign w:val="center"/>
          </w:tcPr>
          <w:p w:rsidR="00C14803" w:rsidRPr="00AE43BC" w:rsidRDefault="00C14803" w:rsidP="007443E7">
            <w:pPr>
              <w:spacing w:after="100" w:afterAutospacing="1"/>
              <w:rPr>
                <w:rFonts w:ascii="Frutiger 45 Light" w:hAnsi="Frutiger 45 Light"/>
                <w:sz w:val="22"/>
                <w:szCs w:val="22"/>
                <w:lang w:val="id-ID"/>
              </w:rPr>
            </w:pPr>
            <w:r w:rsidRPr="00AE43BC">
              <w:rPr>
                <w:rFonts w:ascii="Frutiger 45 Light" w:hAnsi="Frutiger 45 Light"/>
                <w:sz w:val="22"/>
                <w:szCs w:val="22"/>
                <w:lang w:val="id-ID"/>
              </w:rPr>
              <w:t>1</w:t>
            </w:r>
          </w:p>
        </w:tc>
        <w:tc>
          <w:tcPr>
            <w:tcW w:w="2667" w:type="dxa"/>
            <w:tcBorders>
              <w:top w:val="double" w:sz="2" w:space="0" w:color="auto"/>
              <w:right w:val="nil"/>
            </w:tcBorders>
            <w:vAlign w:val="center"/>
          </w:tcPr>
          <w:p w:rsidR="00C14803" w:rsidRPr="00AE43BC" w:rsidRDefault="00C14803" w:rsidP="002803F3">
            <w:pPr>
              <w:spacing w:after="100" w:afterAutospacing="1"/>
              <w:rPr>
                <w:rFonts w:ascii="Frutiger 45 Light" w:hAnsi="Frutiger 45 Light"/>
                <w:sz w:val="22"/>
                <w:szCs w:val="22"/>
                <w:lang w:val="id-ID"/>
              </w:rPr>
            </w:pPr>
            <w:r w:rsidRPr="00AE43BC">
              <w:rPr>
                <w:rFonts w:ascii="Frutiger 45 Light" w:hAnsi="Frutiger 45 Light"/>
                <w:sz w:val="22"/>
                <w:szCs w:val="22"/>
                <w:lang w:val="id-ID"/>
              </w:rPr>
              <w:t>Nama Data</w:t>
            </w:r>
          </w:p>
        </w:tc>
        <w:tc>
          <w:tcPr>
            <w:tcW w:w="236" w:type="dxa"/>
            <w:tcBorders>
              <w:top w:val="double" w:sz="2" w:space="0" w:color="auto"/>
              <w:left w:val="nil"/>
              <w:right w:val="nil"/>
            </w:tcBorders>
            <w:shd w:val="clear" w:color="auto" w:fill="auto"/>
            <w:vAlign w:val="center"/>
          </w:tcPr>
          <w:p w:rsidR="00C14803" w:rsidRPr="00AE43BC" w:rsidRDefault="00C14803" w:rsidP="002803F3">
            <w:pPr>
              <w:spacing w:after="100" w:afterAutospacing="1"/>
              <w:rPr>
                <w:rFonts w:ascii="Frutiger 45 Light" w:hAnsi="Frutiger 45 Light"/>
                <w:sz w:val="22"/>
                <w:szCs w:val="22"/>
                <w:lang w:val="id-ID"/>
              </w:rPr>
            </w:pPr>
            <w:r w:rsidRPr="00AE43BC">
              <w:rPr>
                <w:rFonts w:ascii="Frutiger 45 Light" w:hAnsi="Frutiger 45 Light"/>
                <w:sz w:val="22"/>
                <w:szCs w:val="22"/>
                <w:lang w:val="id-ID"/>
              </w:rPr>
              <w:t>:</w:t>
            </w:r>
          </w:p>
        </w:tc>
        <w:tc>
          <w:tcPr>
            <w:tcW w:w="5760" w:type="dxa"/>
            <w:tcBorders>
              <w:top w:val="double" w:sz="2" w:space="0" w:color="auto"/>
              <w:left w:val="nil"/>
              <w:right w:val="single" w:sz="12" w:space="0" w:color="auto"/>
            </w:tcBorders>
            <w:shd w:val="clear" w:color="auto" w:fill="auto"/>
            <w:vAlign w:val="center"/>
          </w:tcPr>
          <w:p w:rsidR="00C14803" w:rsidRPr="00AE43BC" w:rsidRDefault="00F73C8B" w:rsidP="002803F3">
            <w:pPr>
              <w:spacing w:after="100" w:afterAutospacing="1"/>
              <w:rPr>
                <w:rFonts w:ascii="Frutiger 45 Light" w:hAnsi="Frutiger 45 Light"/>
                <w:sz w:val="22"/>
                <w:szCs w:val="22"/>
                <w:lang w:val="id-ID"/>
              </w:rPr>
            </w:pPr>
            <w:r w:rsidRPr="00AE43BC">
              <w:rPr>
                <w:rFonts w:ascii="Frutiger 45 Light" w:hAnsi="Frutiger 45 Light"/>
                <w:b/>
                <w:bCs/>
                <w:sz w:val="22"/>
                <w:szCs w:val="22"/>
                <w:lang w:val="id-ID"/>
              </w:rPr>
              <w:t>Utang Luar Negeri Indonesia</w:t>
            </w:r>
          </w:p>
        </w:tc>
      </w:tr>
      <w:tr w:rsidR="00C14803" w:rsidRPr="00AE43BC">
        <w:trPr>
          <w:trHeight w:val="199"/>
        </w:trPr>
        <w:tc>
          <w:tcPr>
            <w:tcW w:w="445" w:type="dxa"/>
            <w:tcBorders>
              <w:left w:val="single" w:sz="12" w:space="0" w:color="auto"/>
            </w:tcBorders>
          </w:tcPr>
          <w:p w:rsidR="00C14803" w:rsidRPr="00AE43BC" w:rsidRDefault="00C14803" w:rsidP="003F16EA">
            <w:pPr>
              <w:rPr>
                <w:rFonts w:ascii="Frutiger 45 Light" w:hAnsi="Frutiger 45 Light"/>
                <w:sz w:val="22"/>
                <w:szCs w:val="22"/>
                <w:lang w:val="id-ID"/>
              </w:rPr>
            </w:pPr>
            <w:r w:rsidRPr="00AE43BC">
              <w:rPr>
                <w:rFonts w:ascii="Frutiger 45 Light" w:hAnsi="Frutiger 45 Light"/>
                <w:sz w:val="22"/>
                <w:szCs w:val="22"/>
                <w:lang w:val="id-ID"/>
              </w:rPr>
              <w:t>2</w:t>
            </w:r>
          </w:p>
        </w:tc>
        <w:tc>
          <w:tcPr>
            <w:tcW w:w="2667" w:type="dxa"/>
            <w:tcBorders>
              <w:right w:val="nil"/>
            </w:tcBorders>
          </w:tcPr>
          <w:p w:rsidR="00C14803" w:rsidRPr="00AE43BC" w:rsidRDefault="00C14803" w:rsidP="00246625">
            <w:pPr>
              <w:spacing w:before="120"/>
              <w:rPr>
                <w:rFonts w:ascii="Frutiger 45 Light" w:hAnsi="Frutiger 45 Light"/>
                <w:sz w:val="22"/>
                <w:szCs w:val="22"/>
                <w:lang w:val="id-ID"/>
              </w:rPr>
            </w:pPr>
            <w:r w:rsidRPr="00AE43BC">
              <w:rPr>
                <w:rFonts w:ascii="Frutiger 45 Light" w:hAnsi="Frutiger 45 Light"/>
                <w:sz w:val="22"/>
                <w:szCs w:val="22"/>
                <w:lang w:val="id-ID"/>
              </w:rPr>
              <w:t>Penyelenggara Statistik</w:t>
            </w:r>
          </w:p>
        </w:tc>
        <w:tc>
          <w:tcPr>
            <w:tcW w:w="236" w:type="dxa"/>
            <w:tcBorders>
              <w:left w:val="nil"/>
              <w:right w:val="nil"/>
            </w:tcBorders>
            <w:shd w:val="clear" w:color="auto" w:fill="auto"/>
            <w:vAlign w:val="center"/>
          </w:tcPr>
          <w:p w:rsidR="00C14803" w:rsidRPr="00AE43BC" w:rsidRDefault="00C14803" w:rsidP="003F16EA">
            <w:pPr>
              <w:rPr>
                <w:rFonts w:ascii="Frutiger 45 Light" w:hAnsi="Frutiger 45 Light"/>
                <w:sz w:val="22"/>
                <w:szCs w:val="22"/>
                <w:lang w:val="id-ID"/>
              </w:rPr>
            </w:pPr>
            <w:r w:rsidRPr="00AE43BC">
              <w:rPr>
                <w:rFonts w:ascii="Frutiger 45 Light" w:hAnsi="Frutiger 45 Light"/>
                <w:sz w:val="22"/>
                <w:szCs w:val="22"/>
                <w:lang w:val="id-ID"/>
              </w:rPr>
              <w:t>:</w:t>
            </w:r>
          </w:p>
        </w:tc>
        <w:tc>
          <w:tcPr>
            <w:tcW w:w="5760" w:type="dxa"/>
            <w:tcBorders>
              <w:left w:val="nil"/>
              <w:right w:val="single" w:sz="12" w:space="0" w:color="auto"/>
            </w:tcBorders>
            <w:shd w:val="clear" w:color="auto" w:fill="auto"/>
            <w:vAlign w:val="center"/>
          </w:tcPr>
          <w:p w:rsidR="00F73C8B" w:rsidRPr="00AE43BC" w:rsidRDefault="00015AB7" w:rsidP="00246625">
            <w:pPr>
              <w:spacing w:line="312" w:lineRule="auto"/>
              <w:rPr>
                <w:rFonts w:ascii="Frutiger 45 Light" w:hAnsi="Frutiger 45 Light"/>
                <w:b/>
                <w:color w:val="FF0000"/>
                <w:sz w:val="22"/>
                <w:szCs w:val="22"/>
                <w:lang w:val="id-ID"/>
              </w:rPr>
            </w:pPr>
            <w:r w:rsidRPr="00AE43BC">
              <w:rPr>
                <w:rFonts w:ascii="Frutiger 45 Light" w:hAnsi="Frutiger 45 Light"/>
                <w:color w:val="000000"/>
                <w:sz w:val="22"/>
                <w:szCs w:val="22"/>
                <w:lang w:val="id-ID"/>
              </w:rPr>
              <w:t xml:space="preserve">Departemen </w:t>
            </w:r>
            <w:r w:rsidR="008D4C09" w:rsidRPr="00AE43BC">
              <w:rPr>
                <w:rFonts w:ascii="Frutiger 45 Light" w:hAnsi="Frutiger 45 Light"/>
                <w:color w:val="000000"/>
                <w:sz w:val="22"/>
                <w:szCs w:val="22"/>
                <w:lang w:val="id-ID"/>
              </w:rPr>
              <w:t>Statistik</w:t>
            </w:r>
          </w:p>
          <w:p w:rsidR="00C14803" w:rsidRPr="00AE43BC" w:rsidRDefault="00F73C8B" w:rsidP="00F73C8B">
            <w:pPr>
              <w:rPr>
                <w:rFonts w:ascii="Frutiger 45 Light" w:hAnsi="Frutiger 45 Light"/>
                <w:sz w:val="22"/>
                <w:szCs w:val="22"/>
                <w:lang w:val="id-ID"/>
              </w:rPr>
            </w:pPr>
            <w:r w:rsidRPr="00AE43BC">
              <w:rPr>
                <w:rFonts w:ascii="Frutiger 45 Light" w:hAnsi="Frutiger 45 Light"/>
                <w:color w:val="000000"/>
                <w:sz w:val="22"/>
                <w:szCs w:val="22"/>
                <w:lang w:val="id-ID"/>
              </w:rPr>
              <w:t>Bank Indonesia</w:t>
            </w:r>
          </w:p>
        </w:tc>
      </w:tr>
      <w:tr w:rsidR="00C14803" w:rsidRPr="00AE43BC">
        <w:trPr>
          <w:trHeight w:val="535"/>
        </w:trPr>
        <w:tc>
          <w:tcPr>
            <w:tcW w:w="445" w:type="dxa"/>
            <w:tcBorders>
              <w:left w:val="single" w:sz="12" w:space="0" w:color="auto"/>
            </w:tcBorders>
          </w:tcPr>
          <w:p w:rsidR="00C14803" w:rsidRPr="00AE43BC" w:rsidRDefault="00C14803" w:rsidP="002803F3">
            <w:pPr>
              <w:spacing w:after="100" w:afterAutospacing="1"/>
              <w:rPr>
                <w:rFonts w:ascii="Frutiger 45 Light" w:hAnsi="Frutiger 45 Light"/>
                <w:sz w:val="22"/>
                <w:szCs w:val="22"/>
                <w:lang w:val="id-ID"/>
              </w:rPr>
            </w:pPr>
            <w:r w:rsidRPr="00AE43BC">
              <w:rPr>
                <w:rFonts w:ascii="Frutiger 45 Light" w:hAnsi="Frutiger 45 Light"/>
                <w:sz w:val="22"/>
                <w:szCs w:val="22"/>
                <w:lang w:val="id-ID"/>
              </w:rPr>
              <w:t>3</w:t>
            </w:r>
          </w:p>
        </w:tc>
        <w:tc>
          <w:tcPr>
            <w:tcW w:w="2667" w:type="dxa"/>
            <w:tcBorders>
              <w:right w:val="nil"/>
            </w:tcBorders>
          </w:tcPr>
          <w:p w:rsidR="00C14803" w:rsidRPr="00AE43BC" w:rsidRDefault="00C14803" w:rsidP="002803F3">
            <w:pPr>
              <w:spacing w:after="100" w:afterAutospacing="1"/>
              <w:rPr>
                <w:rFonts w:ascii="Frutiger 45 Light" w:hAnsi="Frutiger 45 Light"/>
                <w:sz w:val="22"/>
                <w:szCs w:val="22"/>
                <w:lang w:val="id-ID"/>
              </w:rPr>
            </w:pPr>
            <w:r w:rsidRPr="00AE43BC">
              <w:rPr>
                <w:rFonts w:ascii="Frutiger 45 Light" w:hAnsi="Frutiger 45 Light"/>
                <w:sz w:val="22"/>
                <w:szCs w:val="22"/>
                <w:lang w:val="id-ID"/>
              </w:rPr>
              <w:t>Alamat</w:t>
            </w:r>
          </w:p>
        </w:tc>
        <w:tc>
          <w:tcPr>
            <w:tcW w:w="236" w:type="dxa"/>
            <w:tcBorders>
              <w:left w:val="nil"/>
              <w:right w:val="nil"/>
            </w:tcBorders>
            <w:shd w:val="clear" w:color="auto" w:fill="auto"/>
          </w:tcPr>
          <w:p w:rsidR="00C14803" w:rsidRPr="00AE43BC" w:rsidRDefault="00C14803" w:rsidP="002803F3">
            <w:pPr>
              <w:spacing w:after="100" w:afterAutospacing="1"/>
              <w:rPr>
                <w:rFonts w:ascii="Frutiger 45 Light" w:hAnsi="Frutiger 45 Light"/>
                <w:sz w:val="22"/>
                <w:szCs w:val="22"/>
                <w:lang w:val="id-ID"/>
              </w:rPr>
            </w:pPr>
            <w:r w:rsidRPr="00AE43BC">
              <w:rPr>
                <w:rFonts w:ascii="Frutiger 45 Light" w:hAnsi="Frutiger 45 Light"/>
                <w:sz w:val="22"/>
                <w:szCs w:val="22"/>
                <w:lang w:val="id-ID"/>
              </w:rPr>
              <w:t>:</w:t>
            </w:r>
          </w:p>
        </w:tc>
        <w:tc>
          <w:tcPr>
            <w:tcW w:w="5760" w:type="dxa"/>
            <w:tcBorders>
              <w:left w:val="nil"/>
              <w:right w:val="single" w:sz="12" w:space="0" w:color="auto"/>
            </w:tcBorders>
            <w:shd w:val="clear" w:color="auto" w:fill="auto"/>
            <w:vAlign w:val="center"/>
          </w:tcPr>
          <w:p w:rsidR="00FA5282" w:rsidRPr="00AE43BC" w:rsidRDefault="00FA5282" w:rsidP="00FA5282">
            <w:pPr>
              <w:rPr>
                <w:rFonts w:ascii="Frutiger 45 Light" w:hAnsi="Frutiger 45 Light"/>
                <w:sz w:val="22"/>
                <w:szCs w:val="22"/>
                <w:lang w:val="id-ID"/>
              </w:rPr>
            </w:pPr>
            <w:r w:rsidRPr="00AE43BC">
              <w:rPr>
                <w:rFonts w:ascii="Frutiger 45 Light" w:hAnsi="Frutiger 45 Light"/>
                <w:sz w:val="22"/>
                <w:szCs w:val="22"/>
                <w:lang w:val="id-ID"/>
              </w:rPr>
              <w:t>Bank Indonesia,</w:t>
            </w:r>
          </w:p>
          <w:p w:rsidR="00C14803" w:rsidRPr="00AE43BC" w:rsidRDefault="00FA5282" w:rsidP="00FA5282">
            <w:pPr>
              <w:rPr>
                <w:rFonts w:ascii="Frutiger 45 Light" w:hAnsi="Frutiger 45 Light"/>
                <w:sz w:val="22"/>
                <w:szCs w:val="22"/>
                <w:lang w:val="id-ID"/>
              </w:rPr>
            </w:pPr>
            <w:r w:rsidRPr="00AE43BC">
              <w:rPr>
                <w:rFonts w:ascii="Frutiger 45 Light" w:hAnsi="Frutiger 45 Light"/>
                <w:sz w:val="22"/>
                <w:szCs w:val="22"/>
                <w:lang w:val="id-ID"/>
              </w:rPr>
              <w:t>Jl. M</w:t>
            </w:r>
            <w:r w:rsidR="00246625" w:rsidRPr="00AE43BC">
              <w:rPr>
                <w:rFonts w:ascii="Frutiger 45 Light" w:hAnsi="Frutiger 45 Light"/>
                <w:sz w:val="22"/>
                <w:szCs w:val="22"/>
                <w:lang w:val="id-ID"/>
              </w:rPr>
              <w:t>.</w:t>
            </w:r>
            <w:r w:rsidR="004724D2" w:rsidRPr="00AE43BC">
              <w:rPr>
                <w:rFonts w:ascii="Frutiger 45 Light" w:hAnsi="Frutiger 45 Light"/>
                <w:sz w:val="22"/>
                <w:szCs w:val="22"/>
                <w:lang w:val="id-ID"/>
              </w:rPr>
              <w:t xml:space="preserve"> </w:t>
            </w:r>
            <w:r w:rsidRPr="00AE43BC">
              <w:rPr>
                <w:rFonts w:ascii="Frutiger 45 Light" w:hAnsi="Frutiger 45 Light"/>
                <w:sz w:val="22"/>
                <w:szCs w:val="22"/>
                <w:lang w:val="id-ID"/>
              </w:rPr>
              <w:t>H</w:t>
            </w:r>
            <w:r w:rsidR="00246625" w:rsidRPr="00AE43BC">
              <w:rPr>
                <w:rFonts w:ascii="Frutiger 45 Light" w:hAnsi="Frutiger 45 Light"/>
                <w:sz w:val="22"/>
                <w:szCs w:val="22"/>
                <w:lang w:val="id-ID"/>
              </w:rPr>
              <w:t>.</w:t>
            </w:r>
            <w:r w:rsidRPr="00AE43BC">
              <w:rPr>
                <w:rFonts w:ascii="Frutiger 45 Light" w:hAnsi="Frutiger 45 Light"/>
                <w:sz w:val="22"/>
                <w:szCs w:val="22"/>
                <w:lang w:val="id-ID"/>
              </w:rPr>
              <w:t xml:space="preserve"> Thamrin No.</w:t>
            </w:r>
            <w:r w:rsidR="004724D2" w:rsidRPr="00AE43BC">
              <w:rPr>
                <w:rFonts w:ascii="Frutiger 45 Light" w:hAnsi="Frutiger 45 Light"/>
                <w:sz w:val="22"/>
                <w:szCs w:val="22"/>
                <w:lang w:val="id-ID"/>
              </w:rPr>
              <w:t xml:space="preserve"> 2 Jakarta </w:t>
            </w:r>
            <w:r w:rsidRPr="00AE43BC">
              <w:rPr>
                <w:rFonts w:ascii="Frutiger 45 Light" w:hAnsi="Frutiger 45 Light"/>
                <w:sz w:val="22"/>
                <w:szCs w:val="22"/>
                <w:lang w:val="id-ID"/>
              </w:rPr>
              <w:t xml:space="preserve">10350                                 </w:t>
            </w:r>
          </w:p>
        </w:tc>
      </w:tr>
      <w:tr w:rsidR="00426D5C" w:rsidRPr="00AE43BC" w:rsidTr="009117DF">
        <w:trPr>
          <w:trHeight w:val="341"/>
        </w:trPr>
        <w:tc>
          <w:tcPr>
            <w:tcW w:w="445" w:type="dxa"/>
            <w:tcBorders>
              <w:left w:val="single" w:sz="12" w:space="0" w:color="auto"/>
            </w:tcBorders>
          </w:tcPr>
          <w:p w:rsidR="00426D5C" w:rsidRPr="00AE43BC" w:rsidRDefault="00426D5C" w:rsidP="002803F3">
            <w:pPr>
              <w:spacing w:after="100" w:afterAutospacing="1"/>
              <w:rPr>
                <w:rFonts w:ascii="Frutiger 45 Light" w:hAnsi="Frutiger 45 Light"/>
                <w:sz w:val="22"/>
                <w:szCs w:val="22"/>
                <w:lang w:val="id-ID"/>
              </w:rPr>
            </w:pPr>
            <w:r w:rsidRPr="00AE43BC">
              <w:rPr>
                <w:rFonts w:ascii="Frutiger 45 Light" w:hAnsi="Frutiger 45 Light"/>
                <w:sz w:val="22"/>
                <w:szCs w:val="22"/>
                <w:lang w:val="id-ID"/>
              </w:rPr>
              <w:t>4</w:t>
            </w:r>
          </w:p>
        </w:tc>
        <w:tc>
          <w:tcPr>
            <w:tcW w:w="2667" w:type="dxa"/>
            <w:tcBorders>
              <w:right w:val="nil"/>
            </w:tcBorders>
          </w:tcPr>
          <w:p w:rsidR="00426D5C" w:rsidRPr="00AE43BC" w:rsidRDefault="009117DF" w:rsidP="002803F3">
            <w:pPr>
              <w:spacing w:after="100" w:afterAutospacing="1"/>
              <w:rPr>
                <w:rFonts w:ascii="Frutiger 45 Light" w:hAnsi="Frutiger 45 Light"/>
                <w:i/>
                <w:sz w:val="22"/>
                <w:szCs w:val="22"/>
                <w:lang w:val="id-ID"/>
              </w:rPr>
            </w:pPr>
            <w:r w:rsidRPr="00AE43BC">
              <w:rPr>
                <w:rFonts w:ascii="Frutiger 45 Light" w:hAnsi="Frutiger 45 Light"/>
                <w:i/>
                <w:sz w:val="22"/>
                <w:szCs w:val="22"/>
                <w:lang w:val="id-ID"/>
              </w:rPr>
              <w:t>Contact</w:t>
            </w:r>
          </w:p>
        </w:tc>
        <w:tc>
          <w:tcPr>
            <w:tcW w:w="236" w:type="dxa"/>
            <w:tcBorders>
              <w:left w:val="nil"/>
              <w:right w:val="nil"/>
            </w:tcBorders>
            <w:shd w:val="clear" w:color="auto" w:fill="auto"/>
          </w:tcPr>
          <w:p w:rsidR="00426D5C" w:rsidRPr="00AE43BC" w:rsidRDefault="00426D5C" w:rsidP="002803F3">
            <w:pPr>
              <w:spacing w:after="100" w:afterAutospacing="1"/>
              <w:rPr>
                <w:rFonts w:ascii="Frutiger 45 Light" w:hAnsi="Frutiger 45 Light"/>
                <w:sz w:val="22"/>
                <w:szCs w:val="22"/>
                <w:lang w:val="id-ID"/>
              </w:rPr>
            </w:pPr>
            <w:r w:rsidRPr="00AE43BC">
              <w:rPr>
                <w:rFonts w:ascii="Frutiger 45 Light" w:hAnsi="Frutiger 45 Light"/>
                <w:sz w:val="22"/>
                <w:szCs w:val="22"/>
                <w:lang w:val="id-ID"/>
              </w:rPr>
              <w:t>:</w:t>
            </w:r>
          </w:p>
        </w:tc>
        <w:tc>
          <w:tcPr>
            <w:tcW w:w="5760" w:type="dxa"/>
            <w:tcBorders>
              <w:left w:val="nil"/>
              <w:right w:val="single" w:sz="12" w:space="0" w:color="auto"/>
            </w:tcBorders>
            <w:shd w:val="clear" w:color="auto" w:fill="auto"/>
          </w:tcPr>
          <w:p w:rsidR="00426D5C" w:rsidRPr="00AE43BC" w:rsidRDefault="00015AB7" w:rsidP="008D4C09">
            <w:pPr>
              <w:rPr>
                <w:rFonts w:ascii="Frutiger 45 Light" w:hAnsi="Frutiger 45 Light"/>
                <w:sz w:val="22"/>
                <w:szCs w:val="22"/>
                <w:lang w:val="id-ID"/>
              </w:rPr>
            </w:pPr>
            <w:r w:rsidRPr="00AE43BC">
              <w:rPr>
                <w:rFonts w:ascii="Frutiger 45 Light" w:hAnsi="Frutiger 45 Light"/>
                <w:color w:val="000000"/>
                <w:sz w:val="22"/>
                <w:szCs w:val="22"/>
                <w:lang w:val="id-ID"/>
              </w:rPr>
              <w:t xml:space="preserve">Divisi </w:t>
            </w:r>
            <w:r w:rsidR="008D4C09" w:rsidRPr="00AE43BC">
              <w:rPr>
                <w:rFonts w:ascii="Frutiger 45 Light" w:hAnsi="Frutiger 45 Light"/>
                <w:color w:val="000000"/>
                <w:sz w:val="22"/>
                <w:szCs w:val="22"/>
                <w:lang w:val="id-ID"/>
              </w:rPr>
              <w:t>Statistik Neraca Pembayaran</w:t>
            </w:r>
          </w:p>
        </w:tc>
      </w:tr>
      <w:tr w:rsidR="00F73C8B" w:rsidRPr="00AE43BC">
        <w:trPr>
          <w:trHeight w:val="199"/>
        </w:trPr>
        <w:tc>
          <w:tcPr>
            <w:tcW w:w="445" w:type="dxa"/>
            <w:tcBorders>
              <w:left w:val="single" w:sz="12" w:space="0" w:color="auto"/>
            </w:tcBorders>
            <w:vAlign w:val="center"/>
          </w:tcPr>
          <w:p w:rsidR="00F73C8B" w:rsidRPr="00AE43BC" w:rsidRDefault="00F73C8B" w:rsidP="007443E7">
            <w:pPr>
              <w:spacing w:after="100" w:afterAutospacing="1"/>
              <w:rPr>
                <w:rFonts w:ascii="Frutiger 45 Light" w:hAnsi="Frutiger 45 Light"/>
                <w:sz w:val="22"/>
                <w:szCs w:val="22"/>
                <w:lang w:val="id-ID"/>
              </w:rPr>
            </w:pPr>
            <w:r w:rsidRPr="00AE43BC">
              <w:rPr>
                <w:rFonts w:ascii="Frutiger 45 Light" w:hAnsi="Frutiger 45 Light"/>
                <w:sz w:val="22"/>
                <w:szCs w:val="22"/>
                <w:lang w:val="id-ID"/>
              </w:rPr>
              <w:t>5</w:t>
            </w:r>
          </w:p>
        </w:tc>
        <w:tc>
          <w:tcPr>
            <w:tcW w:w="2667" w:type="dxa"/>
            <w:tcBorders>
              <w:right w:val="nil"/>
            </w:tcBorders>
            <w:vAlign w:val="center"/>
          </w:tcPr>
          <w:p w:rsidR="00F73C8B" w:rsidRPr="00AE43BC" w:rsidRDefault="00F73C8B" w:rsidP="002803F3">
            <w:pPr>
              <w:spacing w:after="100" w:afterAutospacing="1"/>
              <w:rPr>
                <w:rFonts w:ascii="Frutiger 45 Light" w:hAnsi="Frutiger 45 Light"/>
                <w:sz w:val="22"/>
                <w:szCs w:val="22"/>
                <w:lang w:val="id-ID"/>
              </w:rPr>
            </w:pPr>
            <w:r w:rsidRPr="00AE43BC">
              <w:rPr>
                <w:rFonts w:ascii="Frutiger 45 Light" w:hAnsi="Frutiger 45 Light"/>
                <w:sz w:val="22"/>
                <w:szCs w:val="22"/>
                <w:lang w:val="id-ID"/>
              </w:rPr>
              <w:t>Nomor Telp</w:t>
            </w:r>
          </w:p>
        </w:tc>
        <w:tc>
          <w:tcPr>
            <w:tcW w:w="236" w:type="dxa"/>
            <w:tcBorders>
              <w:left w:val="nil"/>
              <w:right w:val="nil"/>
            </w:tcBorders>
            <w:shd w:val="clear" w:color="auto" w:fill="auto"/>
            <w:vAlign w:val="center"/>
          </w:tcPr>
          <w:p w:rsidR="00F73C8B" w:rsidRPr="00AE43BC" w:rsidRDefault="00F73C8B" w:rsidP="002803F3">
            <w:pPr>
              <w:spacing w:after="100" w:afterAutospacing="1"/>
              <w:rPr>
                <w:rFonts w:ascii="Frutiger 45 Light" w:hAnsi="Frutiger 45 Light"/>
                <w:sz w:val="22"/>
                <w:szCs w:val="22"/>
                <w:lang w:val="id-ID"/>
              </w:rPr>
            </w:pPr>
            <w:r w:rsidRPr="00AE43BC">
              <w:rPr>
                <w:rFonts w:ascii="Frutiger 45 Light" w:hAnsi="Frutiger 45 Light"/>
                <w:sz w:val="22"/>
                <w:szCs w:val="22"/>
                <w:lang w:val="id-ID"/>
              </w:rPr>
              <w:t>:</w:t>
            </w:r>
          </w:p>
        </w:tc>
        <w:tc>
          <w:tcPr>
            <w:tcW w:w="5760" w:type="dxa"/>
            <w:tcBorders>
              <w:left w:val="nil"/>
              <w:right w:val="single" w:sz="12" w:space="0" w:color="auto"/>
            </w:tcBorders>
            <w:shd w:val="clear" w:color="auto" w:fill="auto"/>
            <w:vAlign w:val="center"/>
          </w:tcPr>
          <w:p w:rsidR="00F73C8B" w:rsidRPr="00AE43BC" w:rsidRDefault="00F73C8B" w:rsidP="008D4C09">
            <w:pPr>
              <w:spacing w:line="312" w:lineRule="auto"/>
              <w:rPr>
                <w:rFonts w:ascii="Frutiger 45 Light" w:hAnsi="Frutiger 45 Light"/>
                <w:color w:val="000000"/>
                <w:sz w:val="22"/>
                <w:szCs w:val="22"/>
                <w:lang w:val="id-ID"/>
              </w:rPr>
            </w:pPr>
            <w:r w:rsidRPr="00AE43BC">
              <w:rPr>
                <w:rFonts w:ascii="Frutiger 45 Light" w:hAnsi="Frutiger 45 Light"/>
                <w:color w:val="000000"/>
                <w:sz w:val="22"/>
                <w:szCs w:val="22"/>
                <w:lang w:val="id-ID"/>
              </w:rPr>
              <w:t>62-21-</w:t>
            </w:r>
            <w:r w:rsidR="008D4C09" w:rsidRPr="00AE43BC">
              <w:rPr>
                <w:rFonts w:ascii="Frutiger 45 Light" w:hAnsi="Frutiger 45 Light"/>
                <w:sz w:val="22"/>
                <w:szCs w:val="22"/>
                <w:lang w:val="id-ID"/>
              </w:rPr>
              <w:t xml:space="preserve">29818256, </w:t>
            </w:r>
            <w:r w:rsidR="008D4C09" w:rsidRPr="00AE43BC">
              <w:rPr>
                <w:rFonts w:ascii="Frutiger 45 Light" w:hAnsi="Frutiger 45 Light"/>
                <w:color w:val="000000"/>
                <w:sz w:val="22"/>
                <w:szCs w:val="22"/>
                <w:lang w:val="id-ID"/>
              </w:rPr>
              <w:t>62-21-</w:t>
            </w:r>
            <w:r w:rsidR="008D4C09" w:rsidRPr="00AE43BC">
              <w:rPr>
                <w:rFonts w:ascii="Frutiger 45 Light" w:hAnsi="Frutiger 45 Light"/>
                <w:sz w:val="22"/>
                <w:szCs w:val="22"/>
                <w:lang w:val="id-ID"/>
              </w:rPr>
              <w:t>29815373</w:t>
            </w:r>
          </w:p>
        </w:tc>
      </w:tr>
      <w:tr w:rsidR="00F73C8B" w:rsidRPr="00AE43BC">
        <w:trPr>
          <w:trHeight w:val="199"/>
        </w:trPr>
        <w:tc>
          <w:tcPr>
            <w:tcW w:w="445" w:type="dxa"/>
            <w:tcBorders>
              <w:left w:val="single" w:sz="12" w:space="0" w:color="auto"/>
            </w:tcBorders>
            <w:vAlign w:val="center"/>
          </w:tcPr>
          <w:p w:rsidR="00F73C8B" w:rsidRPr="00AE43BC" w:rsidRDefault="00F73C8B" w:rsidP="007443E7">
            <w:pPr>
              <w:spacing w:after="100" w:afterAutospacing="1"/>
              <w:rPr>
                <w:rFonts w:ascii="Frutiger 45 Light" w:hAnsi="Frutiger 45 Light"/>
                <w:sz w:val="22"/>
                <w:szCs w:val="22"/>
                <w:lang w:val="id-ID"/>
              </w:rPr>
            </w:pPr>
            <w:r w:rsidRPr="00AE43BC">
              <w:rPr>
                <w:rFonts w:ascii="Frutiger 45 Light" w:hAnsi="Frutiger 45 Light"/>
                <w:sz w:val="22"/>
                <w:szCs w:val="22"/>
                <w:lang w:val="id-ID"/>
              </w:rPr>
              <w:t>6</w:t>
            </w:r>
          </w:p>
        </w:tc>
        <w:tc>
          <w:tcPr>
            <w:tcW w:w="2667" w:type="dxa"/>
            <w:tcBorders>
              <w:right w:val="nil"/>
            </w:tcBorders>
            <w:vAlign w:val="center"/>
          </w:tcPr>
          <w:p w:rsidR="00F73C8B" w:rsidRPr="00AE43BC" w:rsidRDefault="00F73C8B" w:rsidP="002803F3">
            <w:pPr>
              <w:spacing w:after="100" w:afterAutospacing="1"/>
              <w:rPr>
                <w:rFonts w:ascii="Frutiger 45 Light" w:hAnsi="Frutiger 45 Light"/>
                <w:sz w:val="22"/>
                <w:szCs w:val="22"/>
                <w:lang w:val="id-ID"/>
              </w:rPr>
            </w:pPr>
            <w:r w:rsidRPr="00AE43BC">
              <w:rPr>
                <w:rFonts w:ascii="Frutiger 45 Light" w:hAnsi="Frutiger 45 Light"/>
                <w:sz w:val="22"/>
                <w:szCs w:val="22"/>
                <w:lang w:val="id-ID"/>
              </w:rPr>
              <w:t>Nomor Fax</w:t>
            </w:r>
          </w:p>
        </w:tc>
        <w:tc>
          <w:tcPr>
            <w:tcW w:w="236" w:type="dxa"/>
            <w:tcBorders>
              <w:left w:val="nil"/>
              <w:right w:val="nil"/>
            </w:tcBorders>
            <w:shd w:val="clear" w:color="auto" w:fill="auto"/>
            <w:vAlign w:val="center"/>
          </w:tcPr>
          <w:p w:rsidR="00F73C8B" w:rsidRPr="00AE43BC" w:rsidRDefault="00F73C8B" w:rsidP="002803F3">
            <w:pPr>
              <w:spacing w:after="100" w:afterAutospacing="1"/>
              <w:rPr>
                <w:rFonts w:ascii="Frutiger 45 Light" w:hAnsi="Frutiger 45 Light"/>
                <w:sz w:val="22"/>
                <w:szCs w:val="22"/>
                <w:lang w:val="id-ID"/>
              </w:rPr>
            </w:pPr>
            <w:r w:rsidRPr="00AE43BC">
              <w:rPr>
                <w:rFonts w:ascii="Frutiger 45 Light" w:hAnsi="Frutiger 45 Light"/>
                <w:sz w:val="22"/>
                <w:szCs w:val="22"/>
                <w:lang w:val="id-ID"/>
              </w:rPr>
              <w:t>:</w:t>
            </w:r>
          </w:p>
        </w:tc>
        <w:tc>
          <w:tcPr>
            <w:tcW w:w="5760" w:type="dxa"/>
            <w:tcBorders>
              <w:left w:val="nil"/>
              <w:right w:val="single" w:sz="12" w:space="0" w:color="auto"/>
            </w:tcBorders>
            <w:shd w:val="clear" w:color="auto" w:fill="auto"/>
            <w:vAlign w:val="center"/>
          </w:tcPr>
          <w:p w:rsidR="00F73C8B" w:rsidRPr="00AE43BC" w:rsidRDefault="00F73C8B" w:rsidP="008D4C09">
            <w:pPr>
              <w:spacing w:line="312" w:lineRule="auto"/>
              <w:rPr>
                <w:rFonts w:ascii="Frutiger 45 Light" w:hAnsi="Frutiger 45 Light"/>
                <w:b/>
                <w:color w:val="FF0000"/>
                <w:sz w:val="22"/>
                <w:szCs w:val="22"/>
                <w:lang w:val="id-ID"/>
              </w:rPr>
            </w:pPr>
            <w:r w:rsidRPr="00AE43BC">
              <w:rPr>
                <w:rFonts w:ascii="Frutiger 45 Light" w:hAnsi="Frutiger 45 Light"/>
                <w:color w:val="000000"/>
                <w:sz w:val="22"/>
                <w:szCs w:val="22"/>
                <w:lang w:val="id-ID"/>
              </w:rPr>
              <w:t>62-21-</w:t>
            </w:r>
            <w:r w:rsidRPr="00AE43BC">
              <w:rPr>
                <w:rFonts w:ascii="Frutiger 45 Light" w:hAnsi="Frutiger 45 Light"/>
                <w:sz w:val="22"/>
                <w:szCs w:val="22"/>
                <w:lang w:val="id-ID"/>
              </w:rPr>
              <w:t>350</w:t>
            </w:r>
            <w:r w:rsidR="008D4C09" w:rsidRPr="00AE43BC">
              <w:rPr>
                <w:rFonts w:ascii="Frutiger 45 Light" w:hAnsi="Frutiger 45 Light"/>
                <w:sz w:val="22"/>
                <w:szCs w:val="22"/>
                <w:lang w:val="id-ID"/>
              </w:rPr>
              <w:t>1935</w:t>
            </w:r>
          </w:p>
        </w:tc>
      </w:tr>
      <w:tr w:rsidR="00F73C8B" w:rsidRPr="00AE43BC" w:rsidTr="007B4A31">
        <w:trPr>
          <w:trHeight w:val="199"/>
        </w:trPr>
        <w:tc>
          <w:tcPr>
            <w:tcW w:w="445" w:type="dxa"/>
            <w:tcBorders>
              <w:left w:val="single" w:sz="12" w:space="0" w:color="auto"/>
              <w:bottom w:val="single" w:sz="12" w:space="0" w:color="auto"/>
            </w:tcBorders>
            <w:vAlign w:val="center"/>
          </w:tcPr>
          <w:p w:rsidR="00F73C8B" w:rsidRPr="00AE43BC" w:rsidRDefault="00F73C8B" w:rsidP="007443E7">
            <w:pPr>
              <w:spacing w:after="100" w:afterAutospacing="1"/>
              <w:rPr>
                <w:rFonts w:ascii="Frutiger 45 Light" w:hAnsi="Frutiger 45 Light"/>
                <w:sz w:val="22"/>
                <w:szCs w:val="22"/>
                <w:lang w:val="id-ID"/>
              </w:rPr>
            </w:pPr>
            <w:r w:rsidRPr="00AE43BC">
              <w:rPr>
                <w:rFonts w:ascii="Frutiger 45 Light" w:hAnsi="Frutiger 45 Light"/>
                <w:sz w:val="22"/>
                <w:szCs w:val="22"/>
                <w:lang w:val="id-ID"/>
              </w:rPr>
              <w:t>7</w:t>
            </w:r>
          </w:p>
        </w:tc>
        <w:tc>
          <w:tcPr>
            <w:tcW w:w="2667" w:type="dxa"/>
            <w:tcBorders>
              <w:bottom w:val="single" w:sz="12" w:space="0" w:color="auto"/>
              <w:right w:val="nil"/>
            </w:tcBorders>
            <w:vAlign w:val="center"/>
          </w:tcPr>
          <w:p w:rsidR="00F73C8B" w:rsidRPr="00AE43BC" w:rsidRDefault="00F73C8B" w:rsidP="002803F3">
            <w:pPr>
              <w:spacing w:after="100" w:afterAutospacing="1"/>
              <w:rPr>
                <w:rFonts w:ascii="Frutiger 45 Light" w:hAnsi="Frutiger 45 Light"/>
                <w:i/>
                <w:sz w:val="22"/>
                <w:szCs w:val="22"/>
                <w:lang w:val="id-ID"/>
              </w:rPr>
            </w:pPr>
            <w:r w:rsidRPr="00AE43BC">
              <w:rPr>
                <w:rFonts w:ascii="Frutiger 45 Light" w:hAnsi="Frutiger 45 Light"/>
                <w:i/>
                <w:sz w:val="22"/>
                <w:szCs w:val="22"/>
                <w:lang w:val="id-ID"/>
              </w:rPr>
              <w:t>Email</w:t>
            </w:r>
          </w:p>
        </w:tc>
        <w:tc>
          <w:tcPr>
            <w:tcW w:w="236" w:type="dxa"/>
            <w:tcBorders>
              <w:left w:val="nil"/>
              <w:bottom w:val="single" w:sz="12" w:space="0" w:color="auto"/>
              <w:right w:val="nil"/>
            </w:tcBorders>
            <w:shd w:val="clear" w:color="auto" w:fill="auto"/>
            <w:vAlign w:val="center"/>
          </w:tcPr>
          <w:p w:rsidR="00F73C8B" w:rsidRPr="00AE43BC" w:rsidRDefault="00F73C8B" w:rsidP="002803F3">
            <w:pPr>
              <w:spacing w:after="100" w:afterAutospacing="1"/>
              <w:rPr>
                <w:rFonts w:ascii="Frutiger 45 Light" w:hAnsi="Frutiger 45 Light"/>
                <w:sz w:val="22"/>
                <w:szCs w:val="22"/>
                <w:lang w:val="id-ID"/>
              </w:rPr>
            </w:pPr>
            <w:r w:rsidRPr="00AE43BC">
              <w:rPr>
                <w:rFonts w:ascii="Frutiger 45 Light" w:hAnsi="Frutiger 45 Light"/>
                <w:sz w:val="22"/>
                <w:szCs w:val="22"/>
                <w:lang w:val="id-ID"/>
              </w:rPr>
              <w:t>:</w:t>
            </w:r>
          </w:p>
        </w:tc>
        <w:tc>
          <w:tcPr>
            <w:tcW w:w="5760" w:type="dxa"/>
            <w:tcBorders>
              <w:left w:val="nil"/>
              <w:bottom w:val="single" w:sz="12" w:space="0" w:color="auto"/>
              <w:right w:val="single" w:sz="12" w:space="0" w:color="auto"/>
            </w:tcBorders>
            <w:shd w:val="clear" w:color="auto" w:fill="auto"/>
          </w:tcPr>
          <w:p w:rsidR="00F73C8B" w:rsidRPr="00AE43BC" w:rsidRDefault="00FF1B4D" w:rsidP="007B4A31">
            <w:pPr>
              <w:spacing w:line="312" w:lineRule="auto"/>
              <w:rPr>
                <w:rFonts w:ascii="Frutiger 45 Light" w:hAnsi="Frutiger 45 Light"/>
                <w:sz w:val="22"/>
                <w:szCs w:val="22"/>
                <w:lang w:val="id-ID"/>
              </w:rPr>
            </w:pPr>
            <w:hyperlink r:id="rId9" w:history="1">
              <w:r w:rsidR="009C2BF4" w:rsidRPr="00540BC5">
                <w:rPr>
                  <w:rStyle w:val="Hyperlink"/>
                  <w:rFonts w:ascii="Frutiger 45 Light" w:hAnsi="Frutiger 45 Light"/>
                  <w:sz w:val="22"/>
                  <w:szCs w:val="22"/>
                </w:rPr>
                <w:t>diseminasidsta</w:t>
              </w:r>
              <w:r w:rsidR="009C2BF4" w:rsidRPr="00540BC5">
                <w:rPr>
                  <w:rStyle w:val="Hyperlink"/>
                  <w:rFonts w:ascii="Frutiger 45 Light" w:hAnsi="Frutiger 45 Light"/>
                  <w:sz w:val="22"/>
                  <w:szCs w:val="22"/>
                  <w:lang w:val="id-ID"/>
                </w:rPr>
                <w:t>@bi.go.id</w:t>
              </w:r>
            </w:hyperlink>
            <w:r w:rsidR="00F73C8B" w:rsidRPr="00AE43BC">
              <w:rPr>
                <w:rFonts w:ascii="Frutiger 45 Light" w:hAnsi="Frutiger 45 Light"/>
                <w:sz w:val="22"/>
                <w:szCs w:val="22"/>
                <w:lang w:val="id-ID"/>
              </w:rPr>
              <w:t xml:space="preserve">, </w:t>
            </w:r>
          </w:p>
        </w:tc>
      </w:tr>
      <w:tr w:rsidR="00C14803" w:rsidRPr="00AE43BC">
        <w:trPr>
          <w:trHeight w:val="209"/>
        </w:trPr>
        <w:tc>
          <w:tcPr>
            <w:tcW w:w="9108" w:type="dxa"/>
            <w:gridSpan w:val="4"/>
            <w:tcBorders>
              <w:top w:val="single" w:sz="12" w:space="0" w:color="auto"/>
              <w:left w:val="single" w:sz="12" w:space="0" w:color="auto"/>
              <w:bottom w:val="double" w:sz="2" w:space="0" w:color="auto"/>
              <w:right w:val="single" w:sz="12" w:space="0" w:color="auto"/>
            </w:tcBorders>
            <w:vAlign w:val="center"/>
          </w:tcPr>
          <w:p w:rsidR="00C14803" w:rsidRPr="00AE43BC" w:rsidRDefault="00C14803" w:rsidP="002803F3">
            <w:pPr>
              <w:spacing w:after="100" w:afterAutospacing="1"/>
              <w:jc w:val="center"/>
              <w:rPr>
                <w:rFonts w:ascii="Frutiger 45 Light" w:hAnsi="Frutiger 45 Light"/>
                <w:b/>
                <w:sz w:val="28"/>
                <w:szCs w:val="28"/>
                <w:lang w:val="id-ID"/>
              </w:rPr>
            </w:pPr>
            <w:r w:rsidRPr="00AE43BC">
              <w:rPr>
                <w:rFonts w:ascii="Frutiger 45 Light" w:hAnsi="Frutiger 45 Light"/>
                <w:b/>
                <w:sz w:val="28"/>
                <w:szCs w:val="28"/>
                <w:lang w:val="id-ID"/>
              </w:rPr>
              <w:t>DEFINISI DATA</w:t>
            </w:r>
          </w:p>
        </w:tc>
      </w:tr>
      <w:tr w:rsidR="00F73C8B" w:rsidRPr="00AE43BC">
        <w:trPr>
          <w:trHeight w:val="209"/>
        </w:trPr>
        <w:tc>
          <w:tcPr>
            <w:tcW w:w="9108" w:type="dxa"/>
            <w:gridSpan w:val="4"/>
            <w:tcBorders>
              <w:top w:val="single" w:sz="12" w:space="0" w:color="auto"/>
              <w:left w:val="single" w:sz="12" w:space="0" w:color="auto"/>
              <w:bottom w:val="double" w:sz="2" w:space="0" w:color="auto"/>
              <w:right w:val="single" w:sz="12" w:space="0" w:color="auto"/>
            </w:tcBorders>
            <w:vAlign w:val="center"/>
          </w:tcPr>
          <w:p w:rsidR="00F73C8B" w:rsidRPr="00AE43BC" w:rsidRDefault="008D4C09" w:rsidP="0017207F">
            <w:pPr>
              <w:spacing w:before="120" w:line="340" w:lineRule="exact"/>
              <w:jc w:val="both"/>
              <w:rPr>
                <w:rFonts w:ascii="Frutiger 45 Light" w:hAnsi="Frutiger 45 Light"/>
                <w:color w:val="0000FF"/>
                <w:sz w:val="22"/>
                <w:szCs w:val="22"/>
                <w:lang w:val="id-ID"/>
              </w:rPr>
            </w:pPr>
            <w:r w:rsidRPr="00AE43BC">
              <w:rPr>
                <w:rFonts w:ascii="Frutiger 45 Light" w:hAnsi="Frutiger 45 Light"/>
                <w:sz w:val="22"/>
                <w:szCs w:val="22"/>
                <w:lang w:val="id-ID"/>
              </w:rPr>
              <w:t>Utang Luar N</w:t>
            </w:r>
            <w:r w:rsidR="00246625" w:rsidRPr="00AE43BC">
              <w:rPr>
                <w:rFonts w:ascii="Frutiger 45 Light" w:hAnsi="Frutiger 45 Light"/>
                <w:sz w:val="22"/>
                <w:szCs w:val="22"/>
                <w:lang w:val="id-ID"/>
              </w:rPr>
              <w:t>egeri</w:t>
            </w:r>
            <w:r w:rsidR="00F64B55" w:rsidRPr="00AE43BC">
              <w:rPr>
                <w:rFonts w:ascii="Frutiger 45 Light" w:hAnsi="Frutiger 45 Light"/>
                <w:sz w:val="22"/>
                <w:szCs w:val="22"/>
                <w:lang w:val="id-ID"/>
              </w:rPr>
              <w:t xml:space="preserve"> </w:t>
            </w:r>
            <w:r w:rsidRPr="00AE43BC">
              <w:rPr>
                <w:rFonts w:ascii="Frutiger 45 Light" w:hAnsi="Frutiger 45 Light"/>
                <w:sz w:val="22"/>
                <w:szCs w:val="22"/>
                <w:lang w:val="id-ID"/>
              </w:rPr>
              <w:t xml:space="preserve">(ULN) </w:t>
            </w:r>
            <w:r w:rsidR="0017207F" w:rsidRPr="00AE43BC">
              <w:rPr>
                <w:rFonts w:ascii="Frutiger 45 Light" w:hAnsi="Frutiger 45 Light"/>
                <w:sz w:val="22"/>
                <w:szCs w:val="22"/>
                <w:lang w:val="id-ID"/>
              </w:rPr>
              <w:t xml:space="preserve">Indonesia </w:t>
            </w:r>
            <w:r w:rsidR="00F64B55" w:rsidRPr="00AE43BC">
              <w:rPr>
                <w:rFonts w:ascii="Frutiger 45 Light" w:hAnsi="Frutiger 45 Light"/>
                <w:sz w:val="22"/>
                <w:szCs w:val="22"/>
                <w:lang w:val="id-ID"/>
              </w:rPr>
              <w:t xml:space="preserve">adalah </w:t>
            </w:r>
            <w:r w:rsidR="0017207F" w:rsidRPr="00AE43BC">
              <w:rPr>
                <w:rFonts w:ascii="Frutiger 45 Light" w:hAnsi="Frutiger 45 Light"/>
                <w:sz w:val="22"/>
                <w:szCs w:val="22"/>
                <w:lang w:val="id-ID"/>
              </w:rPr>
              <w:t xml:space="preserve">posisi </w:t>
            </w:r>
            <w:r w:rsidR="00246625" w:rsidRPr="00AE43BC">
              <w:rPr>
                <w:rFonts w:ascii="Frutiger 45 Light" w:hAnsi="Frutiger 45 Light"/>
                <w:sz w:val="22"/>
                <w:szCs w:val="22"/>
                <w:lang w:val="id-ID"/>
              </w:rPr>
              <w:t>kewajiban aktual</w:t>
            </w:r>
            <w:r w:rsidR="0017207F" w:rsidRPr="00AE43BC">
              <w:rPr>
                <w:rFonts w:ascii="Frutiger 45 Light" w:hAnsi="Frutiger 45 Light"/>
                <w:sz w:val="22"/>
                <w:szCs w:val="22"/>
                <w:lang w:val="id-ID"/>
              </w:rPr>
              <w:t xml:space="preserve"> penduduk Indonesia kepada bukan penduduk pada suatu waktu, </w:t>
            </w:r>
            <w:r w:rsidR="00AF448B" w:rsidRPr="00AE43BC">
              <w:rPr>
                <w:rFonts w:ascii="Frutiger 45 Light" w:hAnsi="Frutiger 45 Light"/>
                <w:sz w:val="22"/>
                <w:szCs w:val="22"/>
                <w:lang w:val="id-ID"/>
              </w:rPr>
              <w:t>tidak termasuk kontinjen,</w:t>
            </w:r>
            <w:r w:rsidR="00F73C8B" w:rsidRPr="00AE43BC">
              <w:rPr>
                <w:rFonts w:ascii="Frutiger 45 Light" w:hAnsi="Frutiger 45 Light"/>
                <w:sz w:val="22"/>
                <w:szCs w:val="22"/>
                <w:lang w:val="id-ID"/>
              </w:rPr>
              <w:t xml:space="preserve"> </w:t>
            </w:r>
            <w:r w:rsidR="00AF448B" w:rsidRPr="00AE43BC">
              <w:rPr>
                <w:rFonts w:ascii="Frutiger 45 Light" w:hAnsi="Frutiger 45 Light"/>
                <w:sz w:val="22"/>
                <w:szCs w:val="22"/>
                <w:lang w:val="id-ID"/>
              </w:rPr>
              <w:t>yang membutuhkan p</w:t>
            </w:r>
            <w:r w:rsidR="00F73C8B" w:rsidRPr="00AE43BC">
              <w:rPr>
                <w:rFonts w:ascii="Frutiger 45 Light" w:hAnsi="Frutiger 45 Light"/>
                <w:sz w:val="22"/>
                <w:szCs w:val="22"/>
                <w:lang w:val="id-ID"/>
              </w:rPr>
              <w:t>embayar</w:t>
            </w:r>
            <w:r w:rsidR="00AF448B" w:rsidRPr="00AE43BC">
              <w:rPr>
                <w:rFonts w:ascii="Frutiger 45 Light" w:hAnsi="Frutiger 45 Light"/>
                <w:sz w:val="22"/>
                <w:szCs w:val="22"/>
                <w:lang w:val="id-ID"/>
              </w:rPr>
              <w:t>an</w:t>
            </w:r>
            <w:r w:rsidR="00F73C8B" w:rsidRPr="00AE43BC">
              <w:rPr>
                <w:rFonts w:ascii="Frutiger 45 Light" w:hAnsi="Frutiger 45 Light"/>
                <w:sz w:val="22"/>
                <w:szCs w:val="22"/>
                <w:lang w:val="id-ID"/>
              </w:rPr>
              <w:t xml:space="preserve"> kembali </w:t>
            </w:r>
            <w:r w:rsidR="00AF448B" w:rsidRPr="00AE43BC">
              <w:rPr>
                <w:rFonts w:ascii="Frutiger 45 Light" w:hAnsi="Frutiger 45 Light"/>
                <w:sz w:val="22"/>
                <w:szCs w:val="22"/>
                <w:lang w:val="id-ID"/>
              </w:rPr>
              <w:t xml:space="preserve">bunga </w:t>
            </w:r>
            <w:r w:rsidR="00F73C8B" w:rsidRPr="00AE43BC">
              <w:rPr>
                <w:rFonts w:ascii="Frutiger 45 Light" w:hAnsi="Frutiger 45 Light"/>
                <w:sz w:val="22"/>
                <w:szCs w:val="22"/>
                <w:lang w:val="id-ID"/>
              </w:rPr>
              <w:t>dan/atau</w:t>
            </w:r>
            <w:r w:rsidR="00AF448B" w:rsidRPr="00AE43BC">
              <w:rPr>
                <w:rFonts w:ascii="Frutiger 45 Light" w:hAnsi="Frutiger 45 Light"/>
                <w:sz w:val="22"/>
                <w:szCs w:val="22"/>
                <w:lang w:val="id-ID"/>
              </w:rPr>
              <w:t xml:space="preserve"> pokok</w:t>
            </w:r>
            <w:r w:rsidR="00F73C8B" w:rsidRPr="00AE43BC">
              <w:rPr>
                <w:rFonts w:ascii="Frutiger 45 Light" w:hAnsi="Frutiger 45 Light"/>
                <w:sz w:val="22"/>
                <w:szCs w:val="22"/>
                <w:lang w:val="id-ID"/>
              </w:rPr>
              <w:t xml:space="preserve"> </w:t>
            </w:r>
            <w:r w:rsidR="00AF448B" w:rsidRPr="00AE43BC">
              <w:rPr>
                <w:rFonts w:ascii="Frutiger 45 Light" w:hAnsi="Frutiger 45 Light"/>
                <w:sz w:val="22"/>
                <w:szCs w:val="22"/>
                <w:lang w:val="id-ID"/>
              </w:rPr>
              <w:t>pada waktu yang akan datang</w:t>
            </w:r>
            <w:r w:rsidR="00F73C8B" w:rsidRPr="00AE43BC">
              <w:rPr>
                <w:rFonts w:ascii="Frutiger 45 Light" w:hAnsi="Frutiger 45 Light"/>
                <w:color w:val="0000FF"/>
                <w:sz w:val="22"/>
                <w:szCs w:val="22"/>
                <w:lang w:val="id-ID"/>
              </w:rPr>
              <w:t>.</w:t>
            </w:r>
          </w:p>
        </w:tc>
      </w:tr>
      <w:tr w:rsidR="00F73C8B" w:rsidRPr="00AE43BC">
        <w:trPr>
          <w:trHeight w:val="209"/>
        </w:trPr>
        <w:tc>
          <w:tcPr>
            <w:tcW w:w="9108" w:type="dxa"/>
            <w:gridSpan w:val="4"/>
            <w:tcBorders>
              <w:top w:val="single" w:sz="12" w:space="0" w:color="auto"/>
              <w:left w:val="single" w:sz="12" w:space="0" w:color="auto"/>
              <w:bottom w:val="double" w:sz="2" w:space="0" w:color="auto"/>
              <w:right w:val="single" w:sz="12" w:space="0" w:color="auto"/>
            </w:tcBorders>
            <w:vAlign w:val="center"/>
          </w:tcPr>
          <w:p w:rsidR="00F73C8B" w:rsidRPr="00AE43BC" w:rsidRDefault="00F73C8B" w:rsidP="002803F3">
            <w:pPr>
              <w:spacing w:after="100" w:afterAutospacing="1"/>
              <w:jc w:val="center"/>
              <w:rPr>
                <w:rFonts w:ascii="Frutiger 45 Light" w:hAnsi="Frutiger 45 Light"/>
                <w:b/>
                <w:sz w:val="28"/>
                <w:szCs w:val="28"/>
                <w:lang w:val="id-ID"/>
              </w:rPr>
            </w:pPr>
            <w:r w:rsidRPr="00AE43BC">
              <w:rPr>
                <w:rFonts w:ascii="Frutiger 45 Light" w:hAnsi="Frutiger 45 Light"/>
                <w:b/>
                <w:sz w:val="28"/>
                <w:szCs w:val="28"/>
                <w:lang w:val="id-ID"/>
              </w:rPr>
              <w:t>CAKUPAN DATA</w:t>
            </w:r>
          </w:p>
        </w:tc>
      </w:tr>
      <w:tr w:rsidR="00F73C8B" w:rsidRPr="00AE43BC">
        <w:trPr>
          <w:trHeight w:val="209"/>
        </w:trPr>
        <w:tc>
          <w:tcPr>
            <w:tcW w:w="9108" w:type="dxa"/>
            <w:gridSpan w:val="4"/>
            <w:tcBorders>
              <w:top w:val="single" w:sz="12" w:space="0" w:color="auto"/>
              <w:left w:val="single" w:sz="12" w:space="0" w:color="auto"/>
              <w:bottom w:val="double" w:sz="2" w:space="0" w:color="auto"/>
              <w:right w:val="single" w:sz="12" w:space="0" w:color="auto"/>
            </w:tcBorders>
            <w:vAlign w:val="center"/>
          </w:tcPr>
          <w:p w:rsidR="00A15416" w:rsidRPr="00AE43BC" w:rsidRDefault="00A15416" w:rsidP="004002A8">
            <w:pPr>
              <w:spacing w:before="120" w:line="312" w:lineRule="auto"/>
              <w:jc w:val="both"/>
              <w:rPr>
                <w:rFonts w:ascii="Frutiger 45 Light" w:hAnsi="Frutiger 45 Light"/>
                <w:sz w:val="22"/>
                <w:szCs w:val="22"/>
                <w:lang w:val="id-ID"/>
              </w:rPr>
            </w:pPr>
            <w:r w:rsidRPr="00AE43BC">
              <w:rPr>
                <w:rFonts w:ascii="Frutiger 45 Light" w:hAnsi="Frutiger 45 Light"/>
                <w:sz w:val="22"/>
                <w:szCs w:val="22"/>
                <w:lang w:val="id-ID"/>
              </w:rPr>
              <w:t>D</w:t>
            </w:r>
            <w:r w:rsidR="00F73C8B" w:rsidRPr="00AE43BC">
              <w:rPr>
                <w:rFonts w:ascii="Frutiger 45 Light" w:hAnsi="Frutiger 45 Light"/>
                <w:sz w:val="22"/>
                <w:szCs w:val="22"/>
                <w:lang w:val="id-ID"/>
              </w:rPr>
              <w:t xml:space="preserve">ata yang disajikan </w:t>
            </w:r>
            <w:r w:rsidR="008F7144" w:rsidRPr="00AE43BC">
              <w:rPr>
                <w:rFonts w:ascii="Frutiger 45 Light" w:hAnsi="Frutiger 45 Light"/>
                <w:sz w:val="22"/>
                <w:szCs w:val="22"/>
                <w:lang w:val="id-ID"/>
              </w:rPr>
              <w:t xml:space="preserve">dalam SEKI </w:t>
            </w:r>
            <w:r w:rsidR="0092356D" w:rsidRPr="00AE43BC">
              <w:rPr>
                <w:rFonts w:ascii="Frutiger 45 Light" w:hAnsi="Frutiger 45 Light"/>
                <w:sz w:val="22"/>
                <w:szCs w:val="22"/>
                <w:lang w:val="id-ID"/>
              </w:rPr>
              <w:t xml:space="preserve">pada dasarnya </w:t>
            </w:r>
            <w:r w:rsidR="00F73C8B" w:rsidRPr="00AE43BC">
              <w:rPr>
                <w:rFonts w:ascii="Frutiger 45 Light" w:hAnsi="Frutiger 45 Light"/>
                <w:sz w:val="22"/>
                <w:szCs w:val="22"/>
                <w:lang w:val="id-ID"/>
              </w:rPr>
              <w:t xml:space="preserve">meliputi data </w:t>
            </w:r>
            <w:r w:rsidR="0092356D" w:rsidRPr="00AE43BC">
              <w:rPr>
                <w:rFonts w:ascii="Frutiger 45 Light" w:hAnsi="Frutiger 45 Light"/>
                <w:sz w:val="22"/>
                <w:szCs w:val="22"/>
                <w:lang w:val="id-ID"/>
              </w:rPr>
              <w:t xml:space="preserve">posisi </w:t>
            </w:r>
            <w:r w:rsidR="008D4C09" w:rsidRPr="00AE43BC">
              <w:rPr>
                <w:rFonts w:ascii="Frutiger 45 Light" w:hAnsi="Frutiger 45 Light"/>
                <w:sz w:val="22"/>
                <w:szCs w:val="22"/>
                <w:lang w:val="id-ID"/>
              </w:rPr>
              <w:t>ULN</w:t>
            </w:r>
            <w:r w:rsidR="00713CC7" w:rsidRPr="00AE43BC">
              <w:rPr>
                <w:rFonts w:ascii="Frutiger 45 Light" w:hAnsi="Frutiger 45 Light"/>
                <w:sz w:val="22"/>
                <w:szCs w:val="22"/>
                <w:lang w:val="id-ID"/>
              </w:rPr>
              <w:t xml:space="preserve">, </w:t>
            </w:r>
            <w:r w:rsidR="00713CC7" w:rsidRPr="009C2BF4">
              <w:rPr>
                <w:rFonts w:ascii="Frutiger 45 Light" w:hAnsi="Frutiger 45 Light"/>
                <w:sz w:val="22"/>
                <w:szCs w:val="22"/>
                <w:lang w:val="id-ID"/>
              </w:rPr>
              <w:t xml:space="preserve">dan </w:t>
            </w:r>
            <w:r w:rsidR="001D109C" w:rsidRPr="009C2BF4">
              <w:rPr>
                <w:rFonts w:ascii="Frutiger 45 Light" w:hAnsi="Frutiger 45 Light"/>
                <w:sz w:val="22"/>
                <w:szCs w:val="22"/>
                <w:lang w:val="id-ID"/>
              </w:rPr>
              <w:t xml:space="preserve">data </w:t>
            </w:r>
            <w:r w:rsidR="00713CC7" w:rsidRPr="009C2BF4">
              <w:rPr>
                <w:rFonts w:ascii="Frutiger 45 Light" w:hAnsi="Frutiger 45 Light"/>
                <w:sz w:val="22"/>
                <w:szCs w:val="22"/>
                <w:lang w:val="id-ID"/>
              </w:rPr>
              <w:t>realisasi</w:t>
            </w:r>
            <w:r w:rsidR="0092356D" w:rsidRPr="00AE43BC">
              <w:rPr>
                <w:rFonts w:ascii="Frutiger 45 Light" w:hAnsi="Frutiger 45 Light"/>
                <w:sz w:val="22"/>
                <w:szCs w:val="22"/>
                <w:lang w:val="id-ID"/>
              </w:rPr>
              <w:t xml:space="preserve"> </w:t>
            </w:r>
            <w:r w:rsidR="00CC2219" w:rsidRPr="00AE43BC">
              <w:rPr>
                <w:rFonts w:ascii="Frutiger 45 Light" w:hAnsi="Frutiger 45 Light"/>
                <w:sz w:val="22"/>
                <w:szCs w:val="22"/>
                <w:lang w:val="id-ID"/>
              </w:rPr>
              <w:t xml:space="preserve">pembayaran </w:t>
            </w:r>
            <w:r w:rsidR="0092356D" w:rsidRPr="00AE43BC">
              <w:rPr>
                <w:rFonts w:ascii="Frutiger 45 Light" w:hAnsi="Frutiger 45 Light"/>
                <w:sz w:val="22"/>
                <w:szCs w:val="22"/>
                <w:lang w:val="id-ID"/>
              </w:rPr>
              <w:t>pokok dan bunga pinjaman</w:t>
            </w:r>
            <w:r w:rsidR="00CC2219" w:rsidRPr="00AE43BC">
              <w:rPr>
                <w:rFonts w:ascii="Frutiger 45 Light" w:hAnsi="Frutiger 45 Light"/>
                <w:sz w:val="22"/>
                <w:szCs w:val="22"/>
                <w:lang w:val="id-ID"/>
              </w:rPr>
              <w:t xml:space="preserve"> luar negeri</w:t>
            </w:r>
            <w:r w:rsidR="008431EF" w:rsidRPr="00AE43BC">
              <w:rPr>
                <w:rFonts w:ascii="Frutiger 45 Light" w:hAnsi="Frutiger 45 Light"/>
                <w:sz w:val="22"/>
                <w:szCs w:val="22"/>
                <w:lang w:val="id-ID"/>
              </w:rPr>
              <w:t>.</w:t>
            </w:r>
          </w:p>
          <w:p w:rsidR="0092356D" w:rsidRPr="00AE43BC" w:rsidRDefault="0092356D" w:rsidP="004002A8">
            <w:pPr>
              <w:spacing w:before="120" w:line="312" w:lineRule="auto"/>
              <w:jc w:val="both"/>
              <w:rPr>
                <w:rFonts w:ascii="Frutiger 45 Light" w:hAnsi="Frutiger 45 Light"/>
                <w:sz w:val="22"/>
                <w:szCs w:val="22"/>
                <w:lang w:val="id-ID"/>
              </w:rPr>
            </w:pPr>
            <w:r w:rsidRPr="00AE43BC">
              <w:rPr>
                <w:rFonts w:ascii="Frutiger 45 Light" w:hAnsi="Frutiger 45 Light"/>
                <w:sz w:val="22"/>
                <w:szCs w:val="22"/>
                <w:lang w:val="id-ID"/>
              </w:rPr>
              <w:t xml:space="preserve">Data posisi </w:t>
            </w:r>
            <w:r w:rsidR="00227FD0" w:rsidRPr="00AE43BC">
              <w:rPr>
                <w:rFonts w:ascii="Frutiger 45 Light" w:hAnsi="Frutiger 45 Light"/>
                <w:sz w:val="22"/>
                <w:szCs w:val="22"/>
                <w:lang w:val="id-ID"/>
              </w:rPr>
              <w:t>ULN</w:t>
            </w:r>
            <w:r w:rsidRPr="00AE43BC">
              <w:rPr>
                <w:rFonts w:ascii="Frutiger 45 Light" w:hAnsi="Frutiger 45 Light"/>
                <w:sz w:val="22"/>
                <w:szCs w:val="22"/>
                <w:lang w:val="id-ID"/>
              </w:rPr>
              <w:t xml:space="preserve"> dibagi dalam dua kelompok besar debitor yaitu (1) </w:t>
            </w:r>
            <w:r w:rsidR="001D109C" w:rsidRPr="00AE43BC">
              <w:rPr>
                <w:rFonts w:ascii="Frutiger 45 Light" w:hAnsi="Frutiger 45 Light"/>
                <w:sz w:val="22"/>
                <w:szCs w:val="22"/>
                <w:lang w:val="id-ID"/>
              </w:rPr>
              <w:t xml:space="preserve">sektor </w:t>
            </w:r>
            <w:r w:rsidRPr="00AE43BC">
              <w:rPr>
                <w:rFonts w:ascii="Frutiger 45 Light" w:hAnsi="Frutiger 45 Light"/>
                <w:sz w:val="22"/>
                <w:szCs w:val="22"/>
                <w:lang w:val="id-ID"/>
              </w:rPr>
              <w:t xml:space="preserve">pemerintah dan </w:t>
            </w:r>
            <w:r w:rsidR="00227FD0" w:rsidRPr="00AE43BC">
              <w:rPr>
                <w:rFonts w:ascii="Frutiger 45 Light" w:hAnsi="Frutiger 45 Light"/>
                <w:sz w:val="22"/>
                <w:szCs w:val="22"/>
                <w:lang w:val="id-ID"/>
              </w:rPr>
              <w:t>bank sentral</w:t>
            </w:r>
            <w:r w:rsidR="001D109C" w:rsidRPr="00AE43BC">
              <w:rPr>
                <w:rFonts w:ascii="Frutiger 45 Light" w:hAnsi="Frutiger 45 Light"/>
                <w:sz w:val="22"/>
                <w:szCs w:val="22"/>
                <w:lang w:val="id-ID"/>
              </w:rPr>
              <w:t>,</w:t>
            </w:r>
            <w:r w:rsidR="008431EF" w:rsidRPr="00AE43BC">
              <w:rPr>
                <w:rFonts w:ascii="Frutiger 45 Light" w:hAnsi="Frutiger 45 Light"/>
                <w:sz w:val="22"/>
                <w:szCs w:val="22"/>
                <w:lang w:val="id-ID"/>
              </w:rPr>
              <w:t xml:space="preserve"> dan</w:t>
            </w:r>
            <w:r w:rsidRPr="00AE43BC">
              <w:rPr>
                <w:rFonts w:ascii="Frutiger 45 Light" w:hAnsi="Frutiger 45 Light"/>
                <w:sz w:val="22"/>
                <w:szCs w:val="22"/>
                <w:lang w:val="id-ID"/>
              </w:rPr>
              <w:t xml:space="preserve"> (2) </w:t>
            </w:r>
            <w:r w:rsidR="008431EF" w:rsidRPr="00AE43BC">
              <w:rPr>
                <w:rFonts w:ascii="Frutiger 45 Light" w:hAnsi="Frutiger 45 Light"/>
                <w:sz w:val="22"/>
                <w:szCs w:val="22"/>
                <w:lang w:val="id-ID"/>
              </w:rPr>
              <w:t xml:space="preserve">sektor </w:t>
            </w:r>
            <w:r w:rsidRPr="00AE43BC">
              <w:rPr>
                <w:rFonts w:ascii="Frutiger 45 Light" w:hAnsi="Frutiger 45 Light"/>
                <w:sz w:val="22"/>
                <w:szCs w:val="22"/>
                <w:lang w:val="id-ID"/>
              </w:rPr>
              <w:t xml:space="preserve">swasta.  Posisi utang luar negeri pemerintah </w:t>
            </w:r>
            <w:r w:rsidR="00A801C1" w:rsidRPr="00AE43BC">
              <w:rPr>
                <w:rFonts w:ascii="Frutiger 45 Light" w:hAnsi="Frutiger 45 Light"/>
                <w:sz w:val="22"/>
                <w:szCs w:val="22"/>
                <w:lang w:val="id-ID"/>
              </w:rPr>
              <w:t xml:space="preserve">dan </w:t>
            </w:r>
            <w:r w:rsidR="00227FD0" w:rsidRPr="00AE43BC">
              <w:rPr>
                <w:rFonts w:ascii="Frutiger 45 Light" w:hAnsi="Frutiger 45 Light"/>
                <w:sz w:val="22"/>
                <w:szCs w:val="22"/>
                <w:lang w:val="id-ID"/>
              </w:rPr>
              <w:t>bank sentral</w:t>
            </w:r>
            <w:r w:rsidR="00A801C1" w:rsidRPr="00AE43BC">
              <w:rPr>
                <w:rFonts w:ascii="Frutiger 45 Light" w:hAnsi="Frutiger 45 Light"/>
                <w:sz w:val="22"/>
                <w:szCs w:val="22"/>
                <w:lang w:val="id-ID"/>
              </w:rPr>
              <w:t xml:space="preserve"> </w:t>
            </w:r>
            <w:r w:rsidRPr="00AE43BC">
              <w:rPr>
                <w:rFonts w:ascii="Frutiger 45 Light" w:hAnsi="Frutiger 45 Light"/>
                <w:sz w:val="22"/>
                <w:szCs w:val="22"/>
                <w:lang w:val="id-ID"/>
              </w:rPr>
              <w:t xml:space="preserve">selanjutnya dirinci menurut </w:t>
            </w:r>
            <w:r w:rsidR="00A801C1" w:rsidRPr="00AE43BC">
              <w:rPr>
                <w:rFonts w:ascii="Frutiger 45 Light" w:hAnsi="Frutiger 45 Light"/>
                <w:sz w:val="22"/>
                <w:szCs w:val="22"/>
                <w:lang w:val="id-ID"/>
              </w:rPr>
              <w:t xml:space="preserve">persyaratan pinjaman dan </w:t>
            </w:r>
            <w:r w:rsidRPr="00AE43BC">
              <w:rPr>
                <w:rFonts w:ascii="Frutiger 45 Light" w:hAnsi="Frutiger 45 Light"/>
                <w:sz w:val="22"/>
                <w:szCs w:val="22"/>
                <w:lang w:val="id-ID"/>
              </w:rPr>
              <w:t xml:space="preserve">jenis </w:t>
            </w:r>
            <w:r w:rsidR="0025054F" w:rsidRPr="009C2BF4">
              <w:rPr>
                <w:rFonts w:ascii="Frutiger 45 Light" w:hAnsi="Frutiger 45 Light"/>
                <w:sz w:val="22"/>
                <w:szCs w:val="22"/>
                <w:lang w:val="id-ID"/>
              </w:rPr>
              <w:t>mata uang utama</w:t>
            </w:r>
            <w:r w:rsidR="00A801C1" w:rsidRPr="00AE43BC">
              <w:rPr>
                <w:rFonts w:ascii="Frutiger 45 Light" w:hAnsi="Frutiger 45 Light"/>
                <w:sz w:val="22"/>
                <w:szCs w:val="22"/>
                <w:lang w:val="id-ID"/>
              </w:rPr>
              <w:t>; se</w:t>
            </w:r>
            <w:r w:rsidR="008431EF" w:rsidRPr="00AE43BC">
              <w:rPr>
                <w:rFonts w:ascii="Frutiger 45 Light" w:hAnsi="Frutiger 45 Light"/>
                <w:sz w:val="22"/>
                <w:szCs w:val="22"/>
                <w:lang w:val="id-ID"/>
              </w:rPr>
              <w:t>dangkan</w:t>
            </w:r>
            <w:r w:rsidR="00A801C1" w:rsidRPr="00AE43BC">
              <w:rPr>
                <w:rFonts w:ascii="Frutiger 45 Light" w:hAnsi="Frutiger 45 Light"/>
                <w:sz w:val="22"/>
                <w:szCs w:val="22"/>
                <w:lang w:val="id-ID"/>
              </w:rPr>
              <w:t xml:space="preserve"> khusus pinjaman</w:t>
            </w:r>
            <w:r w:rsidR="0025054F" w:rsidRPr="00AE43BC">
              <w:rPr>
                <w:rFonts w:ascii="Frutiger 45 Light" w:hAnsi="Frutiger 45 Light"/>
                <w:sz w:val="22"/>
                <w:szCs w:val="22"/>
                <w:lang w:val="id-ID"/>
              </w:rPr>
              <w:t xml:space="preserve"> </w:t>
            </w:r>
            <w:r w:rsidR="0025054F" w:rsidRPr="009C2BF4">
              <w:rPr>
                <w:rFonts w:ascii="Frutiger 45 Light" w:hAnsi="Frutiger 45 Light"/>
                <w:sz w:val="22"/>
                <w:szCs w:val="22"/>
                <w:lang w:val="id-ID"/>
              </w:rPr>
              <w:t>luar negeri</w:t>
            </w:r>
            <w:r w:rsidR="00A801C1" w:rsidRPr="00AE43BC">
              <w:rPr>
                <w:rFonts w:ascii="Frutiger 45 Light" w:hAnsi="Frutiger 45 Light"/>
                <w:sz w:val="22"/>
                <w:szCs w:val="22"/>
                <w:lang w:val="id-ID"/>
              </w:rPr>
              <w:t xml:space="preserve"> </w:t>
            </w:r>
            <w:r w:rsidR="00A801C1" w:rsidRPr="009C2BF4">
              <w:rPr>
                <w:rFonts w:ascii="Frutiger 45 Light" w:hAnsi="Frutiger 45 Light"/>
                <w:sz w:val="22"/>
                <w:szCs w:val="22"/>
                <w:lang w:val="id-ID"/>
              </w:rPr>
              <w:t>Official Development Assistance</w:t>
            </w:r>
            <w:r w:rsidR="00A801C1" w:rsidRPr="00AE43BC">
              <w:rPr>
                <w:rFonts w:ascii="Frutiger 45 Light" w:hAnsi="Frutiger 45 Light"/>
                <w:sz w:val="22"/>
                <w:szCs w:val="22"/>
                <w:lang w:val="id-ID"/>
              </w:rPr>
              <w:t xml:space="preserve"> (ODA)</w:t>
            </w:r>
            <w:r w:rsidR="0025054F" w:rsidRPr="00AE43BC">
              <w:rPr>
                <w:rFonts w:ascii="Frutiger 45 Light" w:hAnsi="Frutiger 45 Light"/>
                <w:sz w:val="22"/>
                <w:szCs w:val="22"/>
                <w:lang w:val="id-ID"/>
              </w:rPr>
              <w:t xml:space="preserve"> </w:t>
            </w:r>
            <w:r w:rsidR="0025054F" w:rsidRPr="009C2BF4">
              <w:rPr>
                <w:rFonts w:ascii="Frutiger 45 Light" w:hAnsi="Frutiger 45 Light"/>
                <w:sz w:val="22"/>
                <w:szCs w:val="22"/>
                <w:lang w:val="id-ID"/>
              </w:rPr>
              <w:t>pemerintah</w:t>
            </w:r>
            <w:r w:rsidR="00A801C1" w:rsidRPr="00AE43BC">
              <w:rPr>
                <w:rFonts w:ascii="Frutiger 45 Light" w:hAnsi="Frutiger 45 Light"/>
                <w:sz w:val="22"/>
                <w:szCs w:val="22"/>
                <w:lang w:val="id-ID"/>
              </w:rPr>
              <w:t>,</w:t>
            </w:r>
            <w:r w:rsidR="00A801C1" w:rsidRPr="009C2BF4">
              <w:rPr>
                <w:rFonts w:ascii="Frutiger 45 Light" w:hAnsi="Frutiger 45 Light"/>
                <w:sz w:val="22"/>
                <w:szCs w:val="22"/>
                <w:lang w:val="id-ID"/>
              </w:rPr>
              <w:t xml:space="preserve"> </w:t>
            </w:r>
            <w:r w:rsidR="00A801C1" w:rsidRPr="00AE43BC">
              <w:rPr>
                <w:rFonts w:ascii="Frutiger 45 Light" w:hAnsi="Frutiger 45 Light"/>
                <w:sz w:val="22"/>
                <w:szCs w:val="22"/>
                <w:lang w:val="id-ID"/>
              </w:rPr>
              <w:t>dirinci berdasarkan negara/lembaga kreditor.</w:t>
            </w:r>
            <w:r w:rsidRPr="00AE43BC">
              <w:rPr>
                <w:rFonts w:ascii="Frutiger 45 Light" w:hAnsi="Frutiger 45 Light"/>
                <w:sz w:val="22"/>
                <w:szCs w:val="22"/>
                <w:lang w:val="id-ID"/>
              </w:rPr>
              <w:t xml:space="preserve">  Sementara data posisi pinjaman luar negeri swasta</w:t>
            </w:r>
            <w:r w:rsidR="00A801C1" w:rsidRPr="00AE43BC">
              <w:rPr>
                <w:rFonts w:ascii="Frutiger 45 Light" w:hAnsi="Frutiger 45 Light"/>
                <w:sz w:val="22"/>
                <w:szCs w:val="22"/>
                <w:lang w:val="id-ID"/>
              </w:rPr>
              <w:t xml:space="preserve"> dirinci menurut sektor institusi (bank dan nonbank)</w:t>
            </w:r>
            <w:r w:rsidR="0025054F" w:rsidRPr="00AE43BC">
              <w:rPr>
                <w:rFonts w:ascii="Frutiger 45 Light" w:hAnsi="Frutiger 45 Light"/>
                <w:sz w:val="22"/>
                <w:szCs w:val="22"/>
                <w:lang w:val="id-ID"/>
              </w:rPr>
              <w:t>,</w:t>
            </w:r>
            <w:r w:rsidR="00A801C1" w:rsidRPr="00AE43BC">
              <w:rPr>
                <w:rFonts w:ascii="Frutiger 45 Light" w:hAnsi="Frutiger 45 Light"/>
                <w:sz w:val="22"/>
                <w:szCs w:val="22"/>
                <w:lang w:val="id-ID"/>
              </w:rPr>
              <w:t xml:space="preserve"> dan sektor ekonomi debitor</w:t>
            </w:r>
            <w:r w:rsidR="001D109C" w:rsidRPr="00AE43BC">
              <w:rPr>
                <w:rFonts w:ascii="Frutiger 45 Light" w:hAnsi="Frutiger 45 Light"/>
                <w:sz w:val="22"/>
                <w:szCs w:val="22"/>
                <w:lang w:val="id-ID"/>
              </w:rPr>
              <w:t xml:space="preserve"> </w:t>
            </w:r>
            <w:r w:rsidR="001D109C" w:rsidRPr="009C2BF4">
              <w:rPr>
                <w:rFonts w:ascii="Frutiger 45 Light" w:hAnsi="Frutiger 45 Light"/>
                <w:sz w:val="22"/>
                <w:szCs w:val="22"/>
                <w:lang w:val="id-ID"/>
              </w:rPr>
              <w:t>nonbank</w:t>
            </w:r>
            <w:r w:rsidRPr="00AE43BC">
              <w:rPr>
                <w:rFonts w:ascii="Frutiger 45 Light" w:hAnsi="Frutiger 45 Light"/>
                <w:sz w:val="22"/>
                <w:szCs w:val="22"/>
                <w:lang w:val="id-ID"/>
              </w:rPr>
              <w:t>.</w:t>
            </w:r>
          </w:p>
          <w:p w:rsidR="00F73C8B" w:rsidRPr="00AE43BC" w:rsidRDefault="00CC2219" w:rsidP="004002A8">
            <w:pPr>
              <w:spacing w:before="120" w:line="312" w:lineRule="auto"/>
              <w:jc w:val="both"/>
              <w:rPr>
                <w:rFonts w:ascii="Frutiger 45 Light" w:hAnsi="Frutiger 45 Light"/>
                <w:sz w:val="22"/>
                <w:szCs w:val="22"/>
                <w:lang w:val="id-ID"/>
              </w:rPr>
            </w:pPr>
            <w:r w:rsidRPr="00AE43BC">
              <w:rPr>
                <w:rFonts w:ascii="Frutiger 45 Light" w:hAnsi="Frutiger 45 Light"/>
                <w:sz w:val="22"/>
                <w:szCs w:val="22"/>
                <w:lang w:val="id-ID"/>
              </w:rPr>
              <w:t xml:space="preserve">Data pembayaran </w:t>
            </w:r>
            <w:r w:rsidR="00A801C1" w:rsidRPr="00AE43BC">
              <w:rPr>
                <w:rFonts w:ascii="Frutiger 45 Light" w:hAnsi="Frutiger 45 Light"/>
                <w:sz w:val="22"/>
                <w:szCs w:val="22"/>
                <w:lang w:val="id-ID"/>
              </w:rPr>
              <w:t xml:space="preserve">pokok dan bunga </w:t>
            </w:r>
            <w:r w:rsidRPr="00AE43BC">
              <w:rPr>
                <w:rFonts w:ascii="Frutiger 45 Light" w:hAnsi="Frutiger 45 Light"/>
                <w:sz w:val="22"/>
                <w:szCs w:val="22"/>
                <w:lang w:val="id-ID"/>
              </w:rPr>
              <w:t xml:space="preserve">utang luar negeri dirinci berdasarkan </w:t>
            </w:r>
            <w:r w:rsidR="00A801C1" w:rsidRPr="00AE43BC">
              <w:rPr>
                <w:rFonts w:ascii="Frutiger 45 Light" w:hAnsi="Frutiger 45 Light"/>
                <w:sz w:val="22"/>
                <w:szCs w:val="22"/>
                <w:lang w:val="id-ID"/>
              </w:rPr>
              <w:t>sektor institusi debitor</w:t>
            </w:r>
            <w:r w:rsidR="00EA1BEB" w:rsidRPr="00AE43BC">
              <w:rPr>
                <w:rFonts w:ascii="Frutiger 45 Light" w:hAnsi="Frutiger 45 Light"/>
                <w:sz w:val="22"/>
                <w:szCs w:val="22"/>
                <w:lang w:val="id-ID"/>
              </w:rPr>
              <w:t>.</w:t>
            </w:r>
            <w:r w:rsidR="00F73C8B" w:rsidRPr="00AE43BC">
              <w:rPr>
                <w:rFonts w:ascii="Frutiger 45 Light" w:hAnsi="Frutiger 45 Light"/>
                <w:sz w:val="22"/>
                <w:szCs w:val="22"/>
                <w:lang w:val="id-ID"/>
              </w:rPr>
              <w:t xml:space="preserve"> </w:t>
            </w:r>
            <w:r w:rsidR="00EA1BEB" w:rsidRPr="00AE43BC">
              <w:rPr>
                <w:rFonts w:ascii="Frutiger 45 Light" w:hAnsi="Frutiger 45 Light"/>
                <w:sz w:val="22"/>
                <w:szCs w:val="22"/>
                <w:lang w:val="id-ID"/>
              </w:rPr>
              <w:t xml:space="preserve"> </w:t>
            </w:r>
          </w:p>
        </w:tc>
      </w:tr>
      <w:tr w:rsidR="00F73C8B" w:rsidRPr="00AE43BC">
        <w:trPr>
          <w:trHeight w:val="209"/>
        </w:trPr>
        <w:tc>
          <w:tcPr>
            <w:tcW w:w="9108" w:type="dxa"/>
            <w:gridSpan w:val="4"/>
            <w:tcBorders>
              <w:top w:val="single" w:sz="12" w:space="0" w:color="auto"/>
              <w:left w:val="single" w:sz="12" w:space="0" w:color="auto"/>
              <w:bottom w:val="double" w:sz="2" w:space="0" w:color="auto"/>
              <w:right w:val="single" w:sz="12" w:space="0" w:color="auto"/>
            </w:tcBorders>
            <w:vAlign w:val="center"/>
          </w:tcPr>
          <w:p w:rsidR="00F73C8B" w:rsidRPr="00AE43BC" w:rsidRDefault="00F73C8B" w:rsidP="002803F3">
            <w:pPr>
              <w:spacing w:after="100" w:afterAutospacing="1"/>
              <w:jc w:val="center"/>
              <w:rPr>
                <w:rFonts w:ascii="Frutiger 45 Light" w:hAnsi="Frutiger 45 Light"/>
                <w:b/>
                <w:sz w:val="28"/>
                <w:szCs w:val="28"/>
                <w:lang w:val="id-ID"/>
              </w:rPr>
            </w:pPr>
            <w:r w:rsidRPr="00AE43BC">
              <w:rPr>
                <w:rFonts w:ascii="Frutiger 45 Light" w:hAnsi="Frutiger 45 Light"/>
                <w:b/>
                <w:color w:val="000000"/>
                <w:sz w:val="28"/>
                <w:szCs w:val="28"/>
                <w:lang w:val="id-ID"/>
              </w:rPr>
              <w:t>PERIODISASI PUBLIKASI</w:t>
            </w:r>
          </w:p>
        </w:tc>
      </w:tr>
      <w:tr w:rsidR="00F73C8B" w:rsidRPr="00AE43BC">
        <w:trPr>
          <w:trHeight w:val="209"/>
        </w:trPr>
        <w:tc>
          <w:tcPr>
            <w:tcW w:w="9108" w:type="dxa"/>
            <w:gridSpan w:val="4"/>
            <w:tcBorders>
              <w:top w:val="single" w:sz="12" w:space="0" w:color="auto"/>
              <w:left w:val="single" w:sz="12" w:space="0" w:color="auto"/>
              <w:bottom w:val="double" w:sz="2" w:space="0" w:color="auto"/>
              <w:right w:val="single" w:sz="12" w:space="0" w:color="auto"/>
            </w:tcBorders>
            <w:vAlign w:val="center"/>
          </w:tcPr>
          <w:p w:rsidR="00F73C8B" w:rsidRPr="00AE43BC" w:rsidRDefault="00F73C8B" w:rsidP="00EA1BEB">
            <w:pPr>
              <w:spacing w:after="100" w:afterAutospacing="1"/>
              <w:rPr>
                <w:rFonts w:ascii="Frutiger 45 Light" w:hAnsi="Frutiger 45 Light"/>
                <w:b/>
                <w:sz w:val="28"/>
                <w:szCs w:val="28"/>
                <w:lang w:val="id-ID"/>
              </w:rPr>
            </w:pPr>
            <w:r w:rsidRPr="00AE43BC">
              <w:rPr>
                <w:rFonts w:ascii="Frutiger 45 Light" w:hAnsi="Frutiger 45 Light"/>
                <w:sz w:val="22"/>
                <w:szCs w:val="22"/>
                <w:lang w:val="id-ID"/>
              </w:rPr>
              <w:t>Triwulanan</w:t>
            </w:r>
          </w:p>
        </w:tc>
      </w:tr>
      <w:tr w:rsidR="00F73C8B" w:rsidRPr="00AE43BC">
        <w:trPr>
          <w:trHeight w:val="209"/>
        </w:trPr>
        <w:tc>
          <w:tcPr>
            <w:tcW w:w="9108" w:type="dxa"/>
            <w:gridSpan w:val="4"/>
            <w:tcBorders>
              <w:top w:val="single" w:sz="12" w:space="0" w:color="auto"/>
              <w:left w:val="single" w:sz="12" w:space="0" w:color="auto"/>
              <w:bottom w:val="double" w:sz="2" w:space="0" w:color="auto"/>
              <w:right w:val="single" w:sz="12" w:space="0" w:color="auto"/>
            </w:tcBorders>
            <w:vAlign w:val="center"/>
          </w:tcPr>
          <w:p w:rsidR="00F73C8B" w:rsidRPr="00AE43BC" w:rsidRDefault="00F73C8B" w:rsidP="002803F3">
            <w:pPr>
              <w:spacing w:after="100" w:afterAutospacing="1"/>
              <w:jc w:val="center"/>
              <w:rPr>
                <w:rFonts w:ascii="Frutiger 45 Light" w:hAnsi="Frutiger 45 Light"/>
                <w:b/>
                <w:sz w:val="28"/>
                <w:szCs w:val="28"/>
                <w:lang w:val="id-ID"/>
              </w:rPr>
            </w:pPr>
            <w:r w:rsidRPr="00AE43BC">
              <w:rPr>
                <w:rFonts w:ascii="Frutiger 45 Light" w:hAnsi="Frutiger 45 Light"/>
                <w:b/>
                <w:color w:val="000000"/>
                <w:sz w:val="28"/>
                <w:szCs w:val="28"/>
                <w:lang w:val="id-ID"/>
              </w:rPr>
              <w:t>KETEPATAN WAKTU PUBLIKASI</w:t>
            </w:r>
          </w:p>
        </w:tc>
      </w:tr>
      <w:tr w:rsidR="00F73C8B" w:rsidRPr="00AE43BC">
        <w:trPr>
          <w:trHeight w:val="209"/>
        </w:trPr>
        <w:tc>
          <w:tcPr>
            <w:tcW w:w="9108" w:type="dxa"/>
            <w:gridSpan w:val="4"/>
            <w:tcBorders>
              <w:top w:val="single" w:sz="12" w:space="0" w:color="auto"/>
              <w:left w:val="single" w:sz="12" w:space="0" w:color="auto"/>
              <w:bottom w:val="double" w:sz="2" w:space="0" w:color="auto"/>
              <w:right w:val="single" w:sz="12" w:space="0" w:color="auto"/>
            </w:tcBorders>
            <w:vAlign w:val="center"/>
          </w:tcPr>
          <w:p w:rsidR="001C207D" w:rsidRPr="00AE43BC" w:rsidRDefault="001C207D" w:rsidP="004002A8">
            <w:pPr>
              <w:spacing w:line="312" w:lineRule="auto"/>
              <w:jc w:val="both"/>
              <w:rPr>
                <w:rFonts w:ascii="Frutiger 45 Light" w:hAnsi="Frutiger 45 Light"/>
                <w:sz w:val="22"/>
                <w:szCs w:val="22"/>
                <w:highlight w:val="yellow"/>
                <w:lang w:val="id-ID"/>
              </w:rPr>
            </w:pPr>
            <w:r w:rsidRPr="00AE43BC">
              <w:rPr>
                <w:rFonts w:ascii="Frutiger 45 Light" w:hAnsi="Frutiger 45 Light"/>
                <w:noProof/>
                <w:sz w:val="22"/>
                <w:szCs w:val="22"/>
                <w:lang w:val="id-ID"/>
              </w:rPr>
              <w:t>Dalam waktu satu triwulan setelah akhir triwulan laporan (SDDS).</w:t>
            </w:r>
          </w:p>
          <w:p w:rsidR="00F73C8B" w:rsidRPr="00AE43BC" w:rsidRDefault="00F73C8B" w:rsidP="004002A8">
            <w:pPr>
              <w:spacing w:line="312" w:lineRule="auto"/>
              <w:jc w:val="both"/>
              <w:rPr>
                <w:rFonts w:ascii="Frutiger 45 Light" w:hAnsi="Frutiger 45 Light"/>
                <w:sz w:val="22"/>
                <w:szCs w:val="22"/>
                <w:lang w:val="id-ID"/>
              </w:rPr>
            </w:pPr>
            <w:r w:rsidRPr="00AE43BC">
              <w:rPr>
                <w:rFonts w:ascii="Frutiger 45 Light" w:hAnsi="Frutiger 45 Light"/>
                <w:sz w:val="22"/>
                <w:szCs w:val="22"/>
                <w:lang w:val="id-ID"/>
              </w:rPr>
              <w:t>Minggu ke</w:t>
            </w:r>
            <w:r w:rsidR="00EA1BEB" w:rsidRPr="00AE43BC">
              <w:rPr>
                <w:rFonts w:ascii="Frutiger 45 Light" w:hAnsi="Frutiger 45 Light"/>
                <w:sz w:val="22"/>
                <w:szCs w:val="22"/>
                <w:lang w:val="id-ID"/>
              </w:rPr>
              <w:t>-</w:t>
            </w:r>
            <w:r w:rsidR="000B6730" w:rsidRPr="00AE43BC">
              <w:rPr>
                <w:rFonts w:ascii="Frutiger 45 Light" w:hAnsi="Frutiger 45 Light"/>
                <w:sz w:val="22"/>
                <w:szCs w:val="22"/>
                <w:lang w:val="id-ID"/>
              </w:rPr>
              <w:t>8</w:t>
            </w:r>
            <w:r w:rsidRPr="00AE43BC">
              <w:rPr>
                <w:rFonts w:ascii="Frutiger 45 Light" w:hAnsi="Frutiger 45 Light"/>
                <w:sz w:val="22"/>
                <w:szCs w:val="22"/>
                <w:lang w:val="id-ID"/>
              </w:rPr>
              <w:t xml:space="preserve"> dari periode data (Publikasi WEB)</w:t>
            </w:r>
          </w:p>
          <w:p w:rsidR="00F73C8B" w:rsidRPr="00AE43BC" w:rsidRDefault="00F73C8B" w:rsidP="000B6730">
            <w:pPr>
              <w:spacing w:line="312" w:lineRule="auto"/>
              <w:jc w:val="both"/>
              <w:rPr>
                <w:rFonts w:ascii="Frutiger 45 Light" w:hAnsi="Frutiger 45 Light"/>
                <w:sz w:val="22"/>
                <w:szCs w:val="22"/>
                <w:highlight w:val="yellow"/>
                <w:lang w:val="id-ID"/>
              </w:rPr>
            </w:pPr>
            <w:r w:rsidRPr="00AE43BC">
              <w:rPr>
                <w:rFonts w:ascii="Frutiger 45 Light" w:hAnsi="Frutiger 45 Light"/>
                <w:sz w:val="22"/>
                <w:szCs w:val="22"/>
                <w:lang w:val="id-ID"/>
              </w:rPr>
              <w:t>Minggu ke</w:t>
            </w:r>
            <w:r w:rsidR="000F27FB" w:rsidRPr="00AE43BC">
              <w:rPr>
                <w:rFonts w:ascii="Frutiger 45 Light" w:hAnsi="Frutiger 45 Light"/>
                <w:sz w:val="22"/>
                <w:szCs w:val="22"/>
                <w:lang w:val="id-ID"/>
              </w:rPr>
              <w:t>-</w:t>
            </w:r>
            <w:r w:rsidR="000B6730" w:rsidRPr="00AE43BC">
              <w:rPr>
                <w:rFonts w:ascii="Frutiger 45 Light" w:hAnsi="Frutiger 45 Light"/>
                <w:sz w:val="22"/>
                <w:szCs w:val="22"/>
                <w:lang w:val="id-ID"/>
              </w:rPr>
              <w:t>10</w:t>
            </w:r>
            <w:r w:rsidR="000F27FB" w:rsidRPr="00AE43BC">
              <w:rPr>
                <w:rFonts w:ascii="Frutiger 45 Light" w:hAnsi="Frutiger 45 Light"/>
                <w:sz w:val="22"/>
                <w:szCs w:val="22"/>
                <w:lang w:val="id-ID"/>
              </w:rPr>
              <w:t xml:space="preserve"> </w:t>
            </w:r>
            <w:r w:rsidRPr="00AE43BC">
              <w:rPr>
                <w:rFonts w:ascii="Frutiger 45 Light" w:hAnsi="Frutiger 45 Light"/>
                <w:sz w:val="22"/>
                <w:szCs w:val="22"/>
                <w:lang w:val="id-ID"/>
              </w:rPr>
              <w:t>dari periode data (Publikasi CD</w:t>
            </w:r>
            <w:r w:rsidR="00AC1B55" w:rsidRPr="00AE43BC">
              <w:rPr>
                <w:rFonts w:ascii="Frutiger 45 Light" w:hAnsi="Frutiger 45 Light"/>
                <w:sz w:val="22"/>
                <w:szCs w:val="22"/>
                <w:lang w:val="id-ID"/>
              </w:rPr>
              <w:t xml:space="preserve"> dan Publikasi Cetak</w:t>
            </w:r>
            <w:r w:rsidRPr="00AE43BC">
              <w:rPr>
                <w:rFonts w:ascii="Frutiger 45 Light" w:hAnsi="Frutiger 45 Light"/>
                <w:sz w:val="22"/>
                <w:szCs w:val="22"/>
                <w:lang w:val="id-ID"/>
              </w:rPr>
              <w:t>)</w:t>
            </w:r>
          </w:p>
        </w:tc>
      </w:tr>
      <w:tr w:rsidR="00F73C8B" w:rsidRPr="00AE43BC">
        <w:trPr>
          <w:trHeight w:val="209"/>
        </w:trPr>
        <w:tc>
          <w:tcPr>
            <w:tcW w:w="9108" w:type="dxa"/>
            <w:gridSpan w:val="4"/>
            <w:tcBorders>
              <w:top w:val="single" w:sz="12" w:space="0" w:color="auto"/>
              <w:left w:val="single" w:sz="12" w:space="0" w:color="auto"/>
              <w:bottom w:val="double" w:sz="2" w:space="0" w:color="auto"/>
              <w:right w:val="single" w:sz="12" w:space="0" w:color="auto"/>
            </w:tcBorders>
            <w:vAlign w:val="center"/>
          </w:tcPr>
          <w:p w:rsidR="00F73C8B" w:rsidRPr="00AE43BC" w:rsidRDefault="00F73C8B" w:rsidP="007B4A31">
            <w:pPr>
              <w:spacing w:line="312" w:lineRule="auto"/>
              <w:jc w:val="center"/>
              <w:rPr>
                <w:rFonts w:ascii="Frutiger 45 Light" w:hAnsi="Frutiger 45 Light"/>
                <w:b/>
                <w:color w:val="000000"/>
                <w:sz w:val="28"/>
                <w:szCs w:val="28"/>
                <w:lang w:val="id-ID"/>
              </w:rPr>
            </w:pPr>
            <w:r w:rsidRPr="00AE43BC">
              <w:rPr>
                <w:rFonts w:ascii="Frutiger 45 Light" w:hAnsi="Frutiger 45 Light"/>
                <w:b/>
                <w:color w:val="000000"/>
                <w:sz w:val="28"/>
                <w:szCs w:val="28"/>
                <w:lang w:val="id-ID"/>
              </w:rPr>
              <w:t>JADWAL PUBLIKASI KEDEPAN/</w:t>
            </w:r>
            <w:r w:rsidRPr="00AE43BC">
              <w:rPr>
                <w:rFonts w:ascii="Frutiger 45 Light" w:hAnsi="Frutiger 45 Light"/>
                <w:b/>
                <w:i/>
                <w:color w:val="000000"/>
                <w:sz w:val="28"/>
                <w:szCs w:val="28"/>
                <w:lang w:val="id-ID"/>
              </w:rPr>
              <w:t xml:space="preserve">ADVANCE RELEASE CALENDAR </w:t>
            </w:r>
            <w:r w:rsidRPr="00AE43BC">
              <w:rPr>
                <w:rFonts w:ascii="Frutiger 45 Light" w:hAnsi="Frutiger 45 Light"/>
                <w:b/>
                <w:color w:val="000000"/>
                <w:sz w:val="28"/>
                <w:szCs w:val="28"/>
                <w:lang w:val="id-ID"/>
              </w:rPr>
              <w:t>(ARC)</w:t>
            </w:r>
          </w:p>
        </w:tc>
      </w:tr>
      <w:tr w:rsidR="00F73C8B" w:rsidRPr="00AE43BC">
        <w:trPr>
          <w:trHeight w:val="209"/>
        </w:trPr>
        <w:tc>
          <w:tcPr>
            <w:tcW w:w="9108" w:type="dxa"/>
            <w:gridSpan w:val="4"/>
            <w:tcBorders>
              <w:top w:val="single" w:sz="12" w:space="0" w:color="auto"/>
              <w:left w:val="single" w:sz="12" w:space="0" w:color="auto"/>
              <w:bottom w:val="double" w:sz="2" w:space="0" w:color="auto"/>
              <w:right w:val="single" w:sz="12" w:space="0" w:color="auto"/>
            </w:tcBorders>
            <w:vAlign w:val="center"/>
          </w:tcPr>
          <w:p w:rsidR="009C2BF4" w:rsidRDefault="00F73C8B" w:rsidP="007B4A31">
            <w:pPr>
              <w:spacing w:line="312" w:lineRule="auto"/>
              <w:jc w:val="both"/>
              <w:rPr>
                <w:rFonts w:ascii="Frutiger 45 Light" w:hAnsi="Frutiger 45 Light"/>
                <w:sz w:val="22"/>
                <w:szCs w:val="22"/>
              </w:rPr>
            </w:pPr>
            <w:r w:rsidRPr="00AE43BC">
              <w:rPr>
                <w:rFonts w:ascii="Frutiger 45 Light" w:hAnsi="Frutiger 45 Light"/>
                <w:sz w:val="22"/>
                <w:szCs w:val="22"/>
                <w:lang w:val="id-ID"/>
              </w:rPr>
              <w:t>ARC (terlampir) akan dikeluarkan pada bulan Desember setiap tahun (terlampir).</w:t>
            </w:r>
          </w:p>
          <w:p w:rsidR="00D11EF3" w:rsidRPr="009C2BF4" w:rsidRDefault="00D11EF3" w:rsidP="007B4A31">
            <w:pPr>
              <w:spacing w:line="312" w:lineRule="auto"/>
              <w:jc w:val="both"/>
              <w:rPr>
                <w:rFonts w:ascii="Frutiger 45 Light" w:hAnsi="Frutiger 45 Light"/>
                <w:sz w:val="22"/>
                <w:szCs w:val="22"/>
              </w:rPr>
            </w:pPr>
          </w:p>
        </w:tc>
      </w:tr>
      <w:tr w:rsidR="00F73C8B" w:rsidRPr="00AE43BC">
        <w:trPr>
          <w:trHeight w:val="209"/>
        </w:trPr>
        <w:tc>
          <w:tcPr>
            <w:tcW w:w="9108" w:type="dxa"/>
            <w:gridSpan w:val="4"/>
            <w:tcBorders>
              <w:top w:val="single" w:sz="12" w:space="0" w:color="auto"/>
              <w:left w:val="single" w:sz="12" w:space="0" w:color="auto"/>
              <w:bottom w:val="double" w:sz="2" w:space="0" w:color="auto"/>
              <w:right w:val="single" w:sz="12" w:space="0" w:color="auto"/>
            </w:tcBorders>
            <w:vAlign w:val="center"/>
          </w:tcPr>
          <w:p w:rsidR="00F73C8B" w:rsidRPr="00AE43BC" w:rsidRDefault="00F73C8B" w:rsidP="007B4A31">
            <w:pPr>
              <w:spacing w:line="312" w:lineRule="auto"/>
              <w:jc w:val="center"/>
              <w:rPr>
                <w:rFonts w:ascii="Frutiger 45 Light" w:hAnsi="Frutiger 45 Light"/>
                <w:b/>
                <w:color w:val="000000"/>
                <w:sz w:val="28"/>
                <w:szCs w:val="28"/>
                <w:lang w:val="id-ID"/>
              </w:rPr>
            </w:pPr>
            <w:r w:rsidRPr="00AE43BC">
              <w:rPr>
                <w:rFonts w:ascii="Frutiger 45 Light" w:hAnsi="Frutiger 45 Light"/>
                <w:b/>
                <w:color w:val="000000"/>
                <w:sz w:val="28"/>
                <w:szCs w:val="28"/>
                <w:lang w:val="id-ID"/>
              </w:rPr>
              <w:lastRenderedPageBreak/>
              <w:t>SUMBER DATA</w:t>
            </w:r>
          </w:p>
        </w:tc>
      </w:tr>
      <w:tr w:rsidR="00F73C8B" w:rsidRPr="00AE43BC">
        <w:trPr>
          <w:trHeight w:val="209"/>
        </w:trPr>
        <w:tc>
          <w:tcPr>
            <w:tcW w:w="9108" w:type="dxa"/>
            <w:gridSpan w:val="4"/>
            <w:tcBorders>
              <w:top w:val="single" w:sz="12" w:space="0" w:color="auto"/>
              <w:left w:val="single" w:sz="12" w:space="0" w:color="auto"/>
              <w:bottom w:val="double" w:sz="2" w:space="0" w:color="auto"/>
              <w:right w:val="single" w:sz="12" w:space="0" w:color="auto"/>
            </w:tcBorders>
            <w:vAlign w:val="center"/>
          </w:tcPr>
          <w:p w:rsidR="006F303A" w:rsidRPr="00AE43BC" w:rsidRDefault="00F73C8B" w:rsidP="00EA1BEB">
            <w:pPr>
              <w:spacing w:line="340" w:lineRule="exact"/>
              <w:rPr>
                <w:rFonts w:ascii="Frutiger 45 Light" w:hAnsi="Frutiger 45 Light"/>
                <w:sz w:val="22"/>
                <w:szCs w:val="22"/>
                <w:lang w:val="id-ID"/>
              </w:rPr>
            </w:pPr>
            <w:r w:rsidRPr="00AE43BC">
              <w:rPr>
                <w:rFonts w:ascii="Frutiger 45 Light" w:hAnsi="Frutiger 45 Light"/>
                <w:sz w:val="22"/>
                <w:szCs w:val="22"/>
                <w:lang w:val="id-ID"/>
              </w:rPr>
              <w:t>Kementerian Keuangan: DMFAS untuk data utang luar negeri pemerintah</w:t>
            </w:r>
            <w:r w:rsidR="006F303A" w:rsidRPr="00AE43BC">
              <w:rPr>
                <w:rFonts w:ascii="Frutiger 45 Light" w:hAnsi="Frutiger 45 Light"/>
                <w:sz w:val="22"/>
                <w:szCs w:val="22"/>
                <w:lang w:val="id-ID"/>
              </w:rPr>
              <w:t>.</w:t>
            </w:r>
          </w:p>
          <w:p w:rsidR="00015AB7" w:rsidRPr="00AE43BC" w:rsidRDefault="00F73C8B" w:rsidP="00EA1BEB">
            <w:pPr>
              <w:spacing w:line="340" w:lineRule="exact"/>
              <w:rPr>
                <w:rFonts w:ascii="Frutiger 45 Light" w:hAnsi="Frutiger 45 Light"/>
                <w:sz w:val="22"/>
                <w:szCs w:val="22"/>
                <w:lang w:val="id-ID"/>
              </w:rPr>
            </w:pPr>
            <w:r w:rsidRPr="00AE43BC">
              <w:rPr>
                <w:rFonts w:ascii="Frutiger 45 Light" w:hAnsi="Frutiger 45 Light"/>
                <w:sz w:val="22"/>
                <w:szCs w:val="22"/>
                <w:lang w:val="id-ID"/>
              </w:rPr>
              <w:t xml:space="preserve">Bank Indonesia: </w:t>
            </w:r>
          </w:p>
          <w:p w:rsidR="00015AB7" w:rsidRPr="00AE43BC" w:rsidRDefault="00F73C8B" w:rsidP="0025054F">
            <w:pPr>
              <w:numPr>
                <w:ilvl w:val="0"/>
                <w:numId w:val="21"/>
              </w:numPr>
              <w:spacing w:line="340" w:lineRule="exact"/>
              <w:ind w:left="360"/>
              <w:rPr>
                <w:rFonts w:ascii="Frutiger 45 Light" w:hAnsi="Frutiger 45 Light"/>
                <w:sz w:val="22"/>
                <w:szCs w:val="22"/>
                <w:lang w:val="id-ID"/>
              </w:rPr>
            </w:pPr>
            <w:r w:rsidRPr="00AE43BC">
              <w:rPr>
                <w:rFonts w:ascii="Frutiger 45 Light" w:hAnsi="Frutiger 45 Light"/>
                <w:sz w:val="22"/>
                <w:szCs w:val="22"/>
                <w:lang w:val="id-ID"/>
              </w:rPr>
              <w:t>DMFAS untuk data utang luar negeri bank sentral</w:t>
            </w:r>
            <w:r w:rsidR="00015AB7" w:rsidRPr="00AE43BC">
              <w:rPr>
                <w:rFonts w:ascii="Frutiger 45 Light" w:hAnsi="Frutiger 45 Light"/>
                <w:sz w:val="22"/>
                <w:szCs w:val="22"/>
                <w:lang w:val="id-ID"/>
              </w:rPr>
              <w:t>;</w:t>
            </w:r>
            <w:r w:rsidR="00EA1BEB" w:rsidRPr="00AE43BC">
              <w:rPr>
                <w:rFonts w:ascii="Frutiger 45 Light" w:hAnsi="Frutiger 45 Light"/>
                <w:sz w:val="22"/>
                <w:szCs w:val="22"/>
                <w:lang w:val="id-ID"/>
              </w:rPr>
              <w:t xml:space="preserve"> dan </w:t>
            </w:r>
          </w:p>
          <w:p w:rsidR="00F73C8B" w:rsidRPr="00AE43BC" w:rsidRDefault="00A324CC" w:rsidP="00A324CC">
            <w:pPr>
              <w:numPr>
                <w:ilvl w:val="0"/>
                <w:numId w:val="21"/>
              </w:numPr>
              <w:spacing w:line="340" w:lineRule="exact"/>
              <w:ind w:left="360"/>
              <w:rPr>
                <w:rFonts w:ascii="Frutiger 45 Light" w:hAnsi="Frutiger 45 Light"/>
                <w:sz w:val="22"/>
                <w:szCs w:val="22"/>
                <w:lang w:val="id-ID"/>
              </w:rPr>
            </w:pPr>
            <w:proofErr w:type="spellStart"/>
            <w:r>
              <w:rPr>
                <w:rFonts w:ascii="Frutiger 45 Light" w:hAnsi="Frutiger 45 Light"/>
                <w:sz w:val="22"/>
                <w:szCs w:val="22"/>
              </w:rPr>
              <w:t>Lalu</w:t>
            </w:r>
            <w:proofErr w:type="spellEnd"/>
            <w:r>
              <w:rPr>
                <w:rFonts w:ascii="Frutiger 45 Light" w:hAnsi="Frutiger 45 Light"/>
                <w:sz w:val="22"/>
                <w:szCs w:val="22"/>
              </w:rPr>
              <w:t xml:space="preserve"> </w:t>
            </w:r>
            <w:proofErr w:type="spellStart"/>
            <w:r>
              <w:rPr>
                <w:rFonts w:ascii="Frutiger 45 Light" w:hAnsi="Frutiger 45 Light"/>
                <w:sz w:val="22"/>
                <w:szCs w:val="22"/>
              </w:rPr>
              <w:t>Lintas</w:t>
            </w:r>
            <w:proofErr w:type="spellEnd"/>
            <w:r>
              <w:rPr>
                <w:rFonts w:ascii="Frutiger 45 Light" w:hAnsi="Frutiger 45 Light"/>
                <w:sz w:val="22"/>
                <w:szCs w:val="22"/>
              </w:rPr>
              <w:t xml:space="preserve"> </w:t>
            </w:r>
            <w:proofErr w:type="spellStart"/>
            <w:r>
              <w:rPr>
                <w:rFonts w:ascii="Frutiger 45 Light" w:hAnsi="Frutiger 45 Light"/>
                <w:sz w:val="22"/>
                <w:szCs w:val="22"/>
              </w:rPr>
              <w:t>Devisa</w:t>
            </w:r>
            <w:proofErr w:type="spellEnd"/>
            <w:r w:rsidR="00EA1BEB" w:rsidRPr="00AE43BC">
              <w:rPr>
                <w:rFonts w:ascii="Frutiger 45 Light" w:hAnsi="Frutiger 45 Light"/>
                <w:sz w:val="22"/>
                <w:szCs w:val="22"/>
                <w:lang w:val="id-ID"/>
              </w:rPr>
              <w:t xml:space="preserve"> (</w:t>
            </w:r>
            <w:r>
              <w:rPr>
                <w:rFonts w:ascii="Frutiger 45 Light" w:hAnsi="Frutiger 45 Light"/>
                <w:sz w:val="22"/>
                <w:szCs w:val="22"/>
              </w:rPr>
              <w:t>LLD</w:t>
            </w:r>
            <w:r w:rsidR="00EA1BEB" w:rsidRPr="00AE43BC">
              <w:rPr>
                <w:rFonts w:ascii="Frutiger 45 Light" w:hAnsi="Frutiger 45 Light"/>
                <w:sz w:val="22"/>
                <w:szCs w:val="22"/>
                <w:lang w:val="id-ID"/>
              </w:rPr>
              <w:t>)</w:t>
            </w:r>
            <w:r w:rsidR="00F73C8B" w:rsidRPr="00AE43BC">
              <w:rPr>
                <w:rFonts w:ascii="Frutiger 45 Light" w:hAnsi="Frutiger 45 Light"/>
                <w:sz w:val="22"/>
                <w:szCs w:val="22"/>
                <w:lang w:val="id-ID"/>
              </w:rPr>
              <w:t xml:space="preserve"> untuk data utang luar negeri sektor swasta.</w:t>
            </w:r>
          </w:p>
        </w:tc>
      </w:tr>
      <w:tr w:rsidR="00EA1BEB" w:rsidRPr="00AE43BC" w:rsidTr="00EA1BEB">
        <w:trPr>
          <w:trHeight w:val="209"/>
        </w:trPr>
        <w:tc>
          <w:tcPr>
            <w:tcW w:w="9108" w:type="dxa"/>
            <w:gridSpan w:val="4"/>
            <w:tcBorders>
              <w:top w:val="single" w:sz="12" w:space="0" w:color="auto"/>
              <w:left w:val="single" w:sz="12" w:space="0" w:color="auto"/>
              <w:bottom w:val="double" w:sz="2" w:space="0" w:color="auto"/>
              <w:right w:val="single" w:sz="12" w:space="0" w:color="auto"/>
            </w:tcBorders>
            <w:vAlign w:val="center"/>
          </w:tcPr>
          <w:p w:rsidR="00EA1BEB" w:rsidRPr="00AE43BC" w:rsidRDefault="00EA1BEB" w:rsidP="00EA1BEB">
            <w:pPr>
              <w:jc w:val="center"/>
              <w:rPr>
                <w:rFonts w:ascii="Frutiger 45 Light" w:hAnsi="Frutiger 45 Light"/>
                <w:b/>
                <w:sz w:val="22"/>
                <w:szCs w:val="22"/>
                <w:lang w:val="id-ID"/>
              </w:rPr>
            </w:pPr>
            <w:r w:rsidRPr="00AE43BC">
              <w:rPr>
                <w:rFonts w:ascii="Frutiger 45 Light" w:hAnsi="Frutiger 45 Light"/>
                <w:b/>
                <w:color w:val="000000"/>
                <w:sz w:val="28"/>
                <w:szCs w:val="28"/>
                <w:lang w:val="id-ID"/>
              </w:rPr>
              <w:t>METODOLOGI</w:t>
            </w:r>
          </w:p>
        </w:tc>
      </w:tr>
      <w:tr w:rsidR="00F73C8B" w:rsidRPr="00AE43BC" w:rsidTr="00D6340D">
        <w:trPr>
          <w:trHeight w:val="3373"/>
        </w:trPr>
        <w:tc>
          <w:tcPr>
            <w:tcW w:w="9108" w:type="dxa"/>
            <w:gridSpan w:val="4"/>
            <w:tcBorders>
              <w:top w:val="single" w:sz="12" w:space="0" w:color="auto"/>
              <w:left w:val="single" w:sz="12" w:space="0" w:color="auto"/>
              <w:bottom w:val="double" w:sz="2" w:space="0" w:color="auto"/>
              <w:right w:val="single" w:sz="12" w:space="0" w:color="auto"/>
            </w:tcBorders>
            <w:vAlign w:val="center"/>
          </w:tcPr>
          <w:p w:rsidR="00AF448B" w:rsidRPr="00AE43BC" w:rsidRDefault="00EA1BEB" w:rsidP="004724D2">
            <w:pPr>
              <w:numPr>
                <w:ilvl w:val="0"/>
                <w:numId w:val="18"/>
              </w:numPr>
              <w:spacing w:after="120" w:line="300" w:lineRule="auto"/>
              <w:ind w:left="720"/>
              <w:rPr>
                <w:rFonts w:ascii="Frutiger 45 Light" w:hAnsi="Frutiger 45 Light"/>
                <w:sz w:val="22"/>
                <w:szCs w:val="22"/>
                <w:lang w:val="id-ID"/>
              </w:rPr>
            </w:pPr>
            <w:r w:rsidRPr="00AE43BC">
              <w:rPr>
                <w:rFonts w:ascii="Frutiger 45 Light" w:hAnsi="Frutiger 45 Light"/>
                <w:sz w:val="22"/>
                <w:szCs w:val="22"/>
                <w:lang w:val="id-ID"/>
              </w:rPr>
              <w:t>Konsep</w:t>
            </w:r>
            <w:r w:rsidR="00A61127" w:rsidRPr="00AE43BC">
              <w:rPr>
                <w:rFonts w:ascii="Frutiger 45 Light" w:hAnsi="Frutiger 45 Light"/>
                <w:sz w:val="22"/>
                <w:szCs w:val="22"/>
                <w:lang w:val="id-ID"/>
              </w:rPr>
              <w:t>,</w:t>
            </w:r>
            <w:r w:rsidRPr="00AE43BC">
              <w:rPr>
                <w:rFonts w:ascii="Frutiger 45 Light" w:hAnsi="Frutiger 45 Light"/>
                <w:sz w:val="22"/>
                <w:szCs w:val="22"/>
                <w:lang w:val="id-ID"/>
              </w:rPr>
              <w:t xml:space="preserve"> definisi</w:t>
            </w:r>
            <w:r w:rsidR="00A61127" w:rsidRPr="00AE43BC">
              <w:rPr>
                <w:rFonts w:ascii="Frutiger 45 Light" w:hAnsi="Frutiger 45 Light"/>
                <w:sz w:val="22"/>
                <w:szCs w:val="22"/>
                <w:lang w:val="id-ID"/>
              </w:rPr>
              <w:t>, dan klasifikasi</w:t>
            </w:r>
          </w:p>
          <w:p w:rsidR="00EC0F1C" w:rsidRPr="00AE43BC" w:rsidRDefault="008358AD" w:rsidP="004724D2">
            <w:pPr>
              <w:numPr>
                <w:ilvl w:val="3"/>
                <w:numId w:val="23"/>
              </w:numPr>
              <w:spacing w:after="120" w:line="300" w:lineRule="auto"/>
              <w:ind w:left="1080"/>
              <w:jc w:val="both"/>
              <w:rPr>
                <w:rFonts w:ascii="Frutiger 45 Light" w:hAnsi="Frutiger 45 Light"/>
                <w:sz w:val="22"/>
                <w:szCs w:val="22"/>
                <w:lang w:val="id-ID"/>
              </w:rPr>
            </w:pPr>
            <w:r w:rsidRPr="00AE43BC">
              <w:rPr>
                <w:rFonts w:ascii="Frutiger 45 Light" w:hAnsi="Frutiger 45 Light"/>
                <w:noProof/>
                <w:sz w:val="22"/>
                <w:szCs w:val="22"/>
                <w:lang w:val="id-ID"/>
              </w:rPr>
              <w:t xml:space="preserve">Statistik utang luar negeri pada dasarnya </w:t>
            </w:r>
            <w:r w:rsidR="00A61127" w:rsidRPr="00AE43BC">
              <w:rPr>
                <w:rFonts w:ascii="Frutiger 45 Light" w:hAnsi="Frutiger 45 Light"/>
                <w:noProof/>
                <w:sz w:val="22"/>
                <w:szCs w:val="22"/>
                <w:lang w:val="id-ID"/>
              </w:rPr>
              <w:t xml:space="preserve">dikompilasi </w:t>
            </w:r>
            <w:r w:rsidRPr="00AE43BC">
              <w:rPr>
                <w:rFonts w:ascii="Frutiger 45 Light" w:hAnsi="Frutiger 45 Light"/>
                <w:noProof/>
                <w:sz w:val="22"/>
                <w:szCs w:val="22"/>
                <w:lang w:val="id-ID"/>
              </w:rPr>
              <w:t xml:space="preserve">mengikuti </w:t>
            </w:r>
            <w:r w:rsidR="00A61127" w:rsidRPr="00AE43BC">
              <w:rPr>
                <w:rFonts w:ascii="Frutiger 45 Light" w:hAnsi="Frutiger 45 Light"/>
                <w:noProof/>
                <w:sz w:val="22"/>
                <w:szCs w:val="22"/>
                <w:lang w:val="id-ID"/>
              </w:rPr>
              <w:t>pedoman</w:t>
            </w:r>
            <w:r w:rsidRPr="00AE43BC">
              <w:rPr>
                <w:rFonts w:ascii="Frutiger 45 Light" w:hAnsi="Frutiger 45 Light"/>
                <w:noProof/>
                <w:sz w:val="22"/>
                <w:szCs w:val="22"/>
                <w:lang w:val="id-ID"/>
              </w:rPr>
              <w:t xml:space="preserve"> yang ditetapkan oleh IMF dalam </w:t>
            </w:r>
            <w:r w:rsidRPr="00AE43BC">
              <w:rPr>
                <w:rFonts w:ascii="Frutiger 45 Light" w:hAnsi="Frutiger 45 Light"/>
                <w:i/>
                <w:noProof/>
                <w:sz w:val="22"/>
                <w:szCs w:val="22"/>
                <w:lang w:val="id-ID"/>
              </w:rPr>
              <w:t xml:space="preserve">External Debt Statistics: Guide for Compilers and Users </w:t>
            </w:r>
            <w:r w:rsidRPr="00AE43BC">
              <w:rPr>
                <w:rFonts w:ascii="Frutiger 45 Light" w:hAnsi="Frutiger 45 Light"/>
                <w:noProof/>
                <w:sz w:val="22"/>
                <w:szCs w:val="22"/>
                <w:lang w:val="id-ID"/>
              </w:rPr>
              <w:t>(2003).</w:t>
            </w:r>
          </w:p>
          <w:p w:rsidR="008358AD" w:rsidRPr="00AE43BC" w:rsidRDefault="008358AD" w:rsidP="004724D2">
            <w:pPr>
              <w:numPr>
                <w:ilvl w:val="3"/>
                <w:numId w:val="23"/>
              </w:numPr>
              <w:spacing w:after="120" w:line="300" w:lineRule="auto"/>
              <w:ind w:left="1080"/>
              <w:jc w:val="both"/>
              <w:rPr>
                <w:rFonts w:ascii="Frutiger 45 Light" w:hAnsi="Frutiger 45 Light"/>
                <w:sz w:val="22"/>
                <w:szCs w:val="22"/>
                <w:lang w:val="id-ID"/>
              </w:rPr>
            </w:pPr>
            <w:r w:rsidRPr="00AE43BC">
              <w:rPr>
                <w:rFonts w:ascii="Frutiger 45 Light" w:hAnsi="Frutiger 45 Light"/>
                <w:noProof/>
                <w:sz w:val="22"/>
                <w:szCs w:val="22"/>
                <w:lang w:val="id-ID"/>
              </w:rPr>
              <w:t>Pengklasifikasian</w:t>
            </w:r>
            <w:r w:rsidR="00A61127" w:rsidRPr="00AE43BC">
              <w:rPr>
                <w:rFonts w:ascii="Frutiger 45 Light" w:hAnsi="Frutiger 45 Light"/>
                <w:noProof/>
                <w:sz w:val="22"/>
                <w:szCs w:val="22"/>
                <w:lang w:val="id-ID"/>
              </w:rPr>
              <w:t xml:space="preserve"> utang berdasarkan sektor dilakukan menurut sektor debit</w:t>
            </w:r>
            <w:r w:rsidR="00D6340D" w:rsidRPr="00AE43BC">
              <w:rPr>
                <w:rFonts w:ascii="Frutiger 45 Light" w:hAnsi="Frutiger 45 Light"/>
                <w:noProof/>
                <w:sz w:val="22"/>
                <w:szCs w:val="22"/>
                <w:lang w:val="id-ID"/>
              </w:rPr>
              <w:t>o</w:t>
            </w:r>
            <w:r w:rsidR="00A61127" w:rsidRPr="00AE43BC">
              <w:rPr>
                <w:rFonts w:ascii="Frutiger 45 Light" w:hAnsi="Frutiger 45 Light"/>
                <w:noProof/>
                <w:sz w:val="22"/>
                <w:szCs w:val="22"/>
                <w:lang w:val="id-ID"/>
              </w:rPr>
              <w:t xml:space="preserve">r, bukan sektor penjamin utang </w:t>
            </w:r>
            <w:r w:rsidR="00A61127" w:rsidRPr="00AE43BC">
              <w:rPr>
                <w:rFonts w:ascii="Frutiger 45 Light" w:hAnsi="Frutiger 45 Light"/>
                <w:i/>
                <w:noProof/>
                <w:sz w:val="22"/>
                <w:szCs w:val="22"/>
                <w:lang w:val="id-ID"/>
              </w:rPr>
              <w:t xml:space="preserve">(guarantor) </w:t>
            </w:r>
            <w:r w:rsidR="00A61127" w:rsidRPr="00AE43BC">
              <w:rPr>
                <w:rFonts w:ascii="Frutiger 45 Light" w:hAnsi="Frutiger 45 Light"/>
                <w:noProof/>
                <w:sz w:val="22"/>
                <w:szCs w:val="22"/>
                <w:lang w:val="id-ID"/>
              </w:rPr>
              <w:t>serta berdasarkan sektor debit</w:t>
            </w:r>
            <w:r w:rsidR="00D6340D" w:rsidRPr="00AE43BC">
              <w:rPr>
                <w:rFonts w:ascii="Frutiger 45 Light" w:hAnsi="Frutiger 45 Light"/>
                <w:noProof/>
                <w:sz w:val="22"/>
                <w:szCs w:val="22"/>
                <w:lang w:val="id-ID"/>
              </w:rPr>
              <w:t>o</w:t>
            </w:r>
            <w:r w:rsidR="00A61127" w:rsidRPr="00AE43BC">
              <w:rPr>
                <w:rFonts w:ascii="Frutiger 45 Light" w:hAnsi="Frutiger 45 Light"/>
                <w:noProof/>
                <w:sz w:val="22"/>
                <w:szCs w:val="22"/>
                <w:lang w:val="id-ID"/>
              </w:rPr>
              <w:t xml:space="preserve">r langsung </w:t>
            </w:r>
            <w:r w:rsidR="00A61127" w:rsidRPr="00AE43BC">
              <w:rPr>
                <w:rFonts w:ascii="Frutiger 45 Light" w:hAnsi="Frutiger 45 Light"/>
                <w:i/>
                <w:noProof/>
                <w:sz w:val="22"/>
                <w:szCs w:val="22"/>
                <w:lang w:val="id-ID"/>
              </w:rPr>
              <w:t>(immediate borrower).</w:t>
            </w:r>
            <w:r w:rsidRPr="00AE43BC">
              <w:rPr>
                <w:rFonts w:ascii="Frutiger 45 Light" w:hAnsi="Frutiger 45 Light"/>
                <w:noProof/>
                <w:sz w:val="22"/>
                <w:szCs w:val="22"/>
                <w:lang w:val="id-ID"/>
              </w:rPr>
              <w:t xml:space="preserve"> </w:t>
            </w:r>
            <w:r w:rsidR="00A61127" w:rsidRPr="00AE43BC">
              <w:rPr>
                <w:rFonts w:ascii="Frutiger 45 Light" w:hAnsi="Frutiger 45 Light"/>
                <w:noProof/>
                <w:sz w:val="22"/>
                <w:szCs w:val="22"/>
                <w:lang w:val="id-ID"/>
              </w:rPr>
              <w:t xml:space="preserve"> </w:t>
            </w:r>
            <w:r w:rsidRPr="00AE43BC">
              <w:rPr>
                <w:rFonts w:ascii="Frutiger 45 Light" w:hAnsi="Frutiger 45 Light"/>
                <w:noProof/>
                <w:sz w:val="22"/>
                <w:szCs w:val="22"/>
                <w:lang w:val="id-ID"/>
              </w:rPr>
              <w:t>Sektor institusi debit</w:t>
            </w:r>
            <w:r w:rsidR="005C4FFC" w:rsidRPr="00AE43BC">
              <w:rPr>
                <w:rFonts w:ascii="Frutiger 45 Light" w:hAnsi="Frutiger 45 Light"/>
                <w:noProof/>
                <w:sz w:val="22"/>
                <w:szCs w:val="22"/>
                <w:lang w:val="id-ID"/>
              </w:rPr>
              <w:t>o</w:t>
            </w:r>
            <w:r w:rsidRPr="00AE43BC">
              <w:rPr>
                <w:rFonts w:ascii="Frutiger 45 Light" w:hAnsi="Frutiger 45 Light"/>
                <w:noProof/>
                <w:sz w:val="22"/>
                <w:szCs w:val="22"/>
                <w:lang w:val="id-ID"/>
              </w:rPr>
              <w:t xml:space="preserve">r terdiri dari pemerintah, bank sentral, dan swasta (bank dan bukan bank).  </w:t>
            </w:r>
          </w:p>
          <w:p w:rsidR="00CE0441" w:rsidRPr="00AE43BC" w:rsidRDefault="00AF448B" w:rsidP="004724D2">
            <w:pPr>
              <w:numPr>
                <w:ilvl w:val="0"/>
                <w:numId w:val="18"/>
              </w:numPr>
              <w:spacing w:line="300" w:lineRule="auto"/>
              <w:ind w:left="720" w:right="142"/>
              <w:jc w:val="both"/>
              <w:rPr>
                <w:rFonts w:ascii="Frutiger 45 Light" w:hAnsi="Frutiger 45 Light"/>
                <w:sz w:val="22"/>
                <w:szCs w:val="22"/>
                <w:lang w:val="id-ID"/>
              </w:rPr>
            </w:pPr>
            <w:r w:rsidRPr="00AE43BC">
              <w:rPr>
                <w:rFonts w:ascii="Frutiger 45 Light" w:hAnsi="Frutiger 45 Light"/>
                <w:b/>
                <w:sz w:val="22"/>
                <w:szCs w:val="22"/>
                <w:lang w:val="id-ID"/>
              </w:rPr>
              <w:t>Utang luar negeri pemerintah</w:t>
            </w:r>
            <w:r w:rsidRPr="00AE43BC">
              <w:rPr>
                <w:rFonts w:ascii="Frutiger 45 Light" w:hAnsi="Frutiger 45 Light"/>
                <w:sz w:val="22"/>
                <w:szCs w:val="22"/>
                <w:lang w:val="id-ID"/>
              </w:rPr>
              <w:t xml:space="preserve"> adalah utang yang dimiliki oleh pemerintah pusat, terdiri dari utang bilateral</w:t>
            </w:r>
            <w:r w:rsidR="00CE0441" w:rsidRPr="00AE43BC">
              <w:rPr>
                <w:rFonts w:ascii="Frutiger 45 Light" w:hAnsi="Frutiger 45 Light"/>
                <w:sz w:val="22"/>
                <w:szCs w:val="22"/>
                <w:lang w:val="id-ID"/>
              </w:rPr>
              <w:t>/</w:t>
            </w:r>
            <w:r w:rsidRPr="00AE43BC">
              <w:rPr>
                <w:rFonts w:ascii="Frutiger 45 Light" w:hAnsi="Frutiger 45 Light"/>
                <w:sz w:val="22"/>
                <w:szCs w:val="22"/>
                <w:lang w:val="id-ID"/>
              </w:rPr>
              <w:t>multilateral, fasilitas kredit ekspor</w:t>
            </w:r>
            <w:r w:rsidR="00007D9C" w:rsidRPr="00AE43BC">
              <w:rPr>
                <w:rFonts w:ascii="Frutiger 45 Light" w:hAnsi="Frutiger 45 Light"/>
                <w:sz w:val="22"/>
                <w:szCs w:val="22"/>
                <w:lang w:val="id-ID"/>
              </w:rPr>
              <w:t xml:space="preserve"> (FKE)</w:t>
            </w:r>
            <w:r w:rsidRPr="00AE43BC">
              <w:rPr>
                <w:rFonts w:ascii="Frutiger 45 Light" w:hAnsi="Frutiger 45 Light"/>
                <w:sz w:val="22"/>
                <w:szCs w:val="22"/>
                <w:lang w:val="id-ID"/>
              </w:rPr>
              <w:t xml:space="preserve">, </w:t>
            </w:r>
            <w:r w:rsidR="00CE0441" w:rsidRPr="00AE43BC">
              <w:rPr>
                <w:rFonts w:ascii="Frutiger 45 Light" w:hAnsi="Frutiger 45 Light"/>
                <w:sz w:val="22"/>
                <w:szCs w:val="22"/>
                <w:lang w:val="id-ID"/>
              </w:rPr>
              <w:t xml:space="preserve">utang </w:t>
            </w:r>
            <w:r w:rsidRPr="00AE43BC">
              <w:rPr>
                <w:rFonts w:ascii="Frutiger 45 Light" w:hAnsi="Frutiger 45 Light"/>
                <w:sz w:val="22"/>
                <w:szCs w:val="22"/>
                <w:lang w:val="id-ID"/>
              </w:rPr>
              <w:t xml:space="preserve">komersial, </w:t>
            </w:r>
            <w:r w:rsidR="00CE0441" w:rsidRPr="00AE43BC">
              <w:rPr>
                <w:rFonts w:ascii="Frutiger 45 Light" w:hAnsi="Frutiger 45 Light"/>
                <w:sz w:val="22"/>
                <w:szCs w:val="22"/>
                <w:lang w:val="id-ID"/>
              </w:rPr>
              <w:t xml:space="preserve">dan </w:t>
            </w:r>
            <w:r w:rsidRPr="00AE43BC">
              <w:rPr>
                <w:rFonts w:ascii="Frutiger 45 Light" w:hAnsi="Frutiger 45 Light"/>
                <w:i/>
                <w:sz w:val="22"/>
                <w:szCs w:val="22"/>
                <w:lang w:val="id-ID"/>
              </w:rPr>
              <w:t>leasing</w:t>
            </w:r>
            <w:r w:rsidR="00CE0441" w:rsidRPr="00AE43BC">
              <w:rPr>
                <w:rFonts w:ascii="Frutiger 45 Light" w:hAnsi="Frutiger 45 Light"/>
                <w:sz w:val="22"/>
                <w:szCs w:val="22"/>
                <w:lang w:val="id-ID"/>
              </w:rPr>
              <w:t>, termasuk pula</w:t>
            </w:r>
            <w:r w:rsidRPr="00AE43BC">
              <w:rPr>
                <w:rFonts w:ascii="Frutiger 45 Light" w:hAnsi="Frutiger 45 Light"/>
                <w:sz w:val="22"/>
                <w:szCs w:val="22"/>
                <w:lang w:val="id-ID"/>
              </w:rPr>
              <w:t xml:space="preserve"> Surat Berharga Negara (SBN) </w:t>
            </w:r>
            <w:r w:rsidR="00CE0441" w:rsidRPr="00AE43BC">
              <w:rPr>
                <w:rFonts w:ascii="Frutiger 45 Light" w:hAnsi="Frutiger 45 Light"/>
                <w:sz w:val="22"/>
                <w:szCs w:val="22"/>
                <w:lang w:val="id-ID"/>
              </w:rPr>
              <w:t>(</w:t>
            </w:r>
            <w:r w:rsidRPr="00AE43BC">
              <w:rPr>
                <w:rFonts w:ascii="Frutiger 45 Light" w:hAnsi="Frutiger 45 Light"/>
                <w:sz w:val="22"/>
                <w:szCs w:val="22"/>
                <w:lang w:val="id-ID"/>
              </w:rPr>
              <w:t xml:space="preserve">yang diterbitkan di luar </w:t>
            </w:r>
            <w:r w:rsidR="00CE0441" w:rsidRPr="00AE43BC">
              <w:rPr>
                <w:rFonts w:ascii="Frutiger 45 Light" w:hAnsi="Frutiger 45 Light"/>
                <w:sz w:val="22"/>
                <w:szCs w:val="22"/>
                <w:lang w:val="id-ID"/>
              </w:rPr>
              <w:t>maupun di</w:t>
            </w:r>
            <w:r w:rsidRPr="00AE43BC">
              <w:rPr>
                <w:rFonts w:ascii="Frutiger 45 Light" w:hAnsi="Frutiger 45 Light"/>
                <w:sz w:val="22"/>
                <w:szCs w:val="22"/>
                <w:lang w:val="id-ID"/>
              </w:rPr>
              <w:t xml:space="preserve"> dalam negeri</w:t>
            </w:r>
            <w:r w:rsidR="00CE0441" w:rsidRPr="00AE43BC">
              <w:rPr>
                <w:rFonts w:ascii="Frutiger 45 Light" w:hAnsi="Frutiger 45 Light"/>
                <w:sz w:val="22"/>
                <w:szCs w:val="22"/>
                <w:lang w:val="id-ID"/>
              </w:rPr>
              <w:t>)</w:t>
            </w:r>
            <w:r w:rsidRPr="00AE43BC">
              <w:rPr>
                <w:rFonts w:ascii="Frutiger 45 Light" w:hAnsi="Frutiger 45 Light"/>
                <w:sz w:val="22"/>
                <w:szCs w:val="22"/>
                <w:lang w:val="id-ID"/>
              </w:rPr>
              <w:t xml:space="preserve"> yang dimiliki oleh bukan penduduk. </w:t>
            </w:r>
            <w:r w:rsidR="00CE0441" w:rsidRPr="00AE43BC">
              <w:rPr>
                <w:rFonts w:ascii="Frutiger 45 Light" w:hAnsi="Frutiger 45 Light"/>
                <w:sz w:val="22"/>
                <w:szCs w:val="22"/>
                <w:lang w:val="id-ID"/>
              </w:rPr>
              <w:t xml:space="preserve"> </w:t>
            </w:r>
            <w:r w:rsidRPr="00AE43BC">
              <w:rPr>
                <w:rFonts w:ascii="Frutiger 45 Light" w:hAnsi="Frutiger 45 Light"/>
                <w:sz w:val="22"/>
                <w:szCs w:val="22"/>
                <w:lang w:val="id-ID"/>
              </w:rPr>
              <w:t xml:space="preserve">SBN terdiri dari Surat Utang Negara (SUN) dan Surat </w:t>
            </w:r>
            <w:r w:rsidR="0025054F" w:rsidRPr="00AE43BC">
              <w:rPr>
                <w:rFonts w:ascii="Frutiger 45 Light" w:hAnsi="Frutiger 45 Light"/>
                <w:sz w:val="22"/>
                <w:szCs w:val="22"/>
                <w:lang w:val="id-ID"/>
              </w:rPr>
              <w:t xml:space="preserve">Berharga Syariah Negara (SBSN). </w:t>
            </w:r>
            <w:r w:rsidRPr="00AE43BC">
              <w:rPr>
                <w:rFonts w:ascii="Frutiger 45 Light" w:hAnsi="Frutiger 45 Light"/>
                <w:sz w:val="22"/>
                <w:szCs w:val="22"/>
                <w:lang w:val="id-ID"/>
              </w:rPr>
              <w:t xml:space="preserve">SUN terdiri dari Obligasi Negara yang berjangka waktu lebih dari </w:t>
            </w:r>
            <w:r w:rsidR="00007D9C" w:rsidRPr="00AE43BC">
              <w:rPr>
                <w:rFonts w:ascii="Frutiger 45 Light" w:hAnsi="Frutiger 45 Light"/>
                <w:sz w:val="22"/>
                <w:szCs w:val="22"/>
                <w:lang w:val="id-ID"/>
              </w:rPr>
              <w:t>12 (</w:t>
            </w:r>
            <w:r w:rsidR="00CE0441" w:rsidRPr="00AE43BC">
              <w:rPr>
                <w:rFonts w:ascii="Frutiger 45 Light" w:hAnsi="Frutiger 45 Light"/>
                <w:sz w:val="22"/>
                <w:szCs w:val="22"/>
                <w:lang w:val="id-ID"/>
              </w:rPr>
              <w:t>dua belas</w:t>
            </w:r>
            <w:r w:rsidR="00007D9C" w:rsidRPr="00AE43BC">
              <w:rPr>
                <w:rFonts w:ascii="Frutiger 45 Light" w:hAnsi="Frutiger 45 Light"/>
                <w:sz w:val="22"/>
                <w:szCs w:val="22"/>
                <w:lang w:val="id-ID"/>
              </w:rPr>
              <w:t>)</w:t>
            </w:r>
            <w:r w:rsidRPr="00AE43BC">
              <w:rPr>
                <w:rFonts w:ascii="Frutiger 45 Light" w:hAnsi="Frutiger 45 Light"/>
                <w:sz w:val="22"/>
                <w:szCs w:val="22"/>
                <w:lang w:val="id-ID"/>
              </w:rPr>
              <w:t xml:space="preserve"> bulan dan Surat Perbendaharaan Negara (SPN) yang berjangka waktu sampai dengan </w:t>
            </w:r>
            <w:r w:rsidR="00CE0441" w:rsidRPr="00AE43BC">
              <w:rPr>
                <w:rFonts w:ascii="Frutiger 45 Light" w:hAnsi="Frutiger 45 Light"/>
                <w:sz w:val="22"/>
                <w:szCs w:val="22"/>
                <w:lang w:val="id-ID"/>
              </w:rPr>
              <w:t>dua belas</w:t>
            </w:r>
            <w:r w:rsidR="0025054F" w:rsidRPr="00AE43BC">
              <w:rPr>
                <w:rFonts w:ascii="Frutiger 45 Light" w:hAnsi="Frutiger 45 Light"/>
                <w:sz w:val="22"/>
                <w:szCs w:val="22"/>
                <w:lang w:val="id-ID"/>
              </w:rPr>
              <w:t xml:space="preserve"> bulan. </w:t>
            </w:r>
            <w:r w:rsidRPr="00AE43BC">
              <w:rPr>
                <w:rFonts w:ascii="Frutiger 45 Light" w:hAnsi="Frutiger 45 Light"/>
                <w:sz w:val="22"/>
                <w:szCs w:val="22"/>
                <w:lang w:val="id-ID"/>
              </w:rPr>
              <w:t>SBSN terdiri dari SBSN jangka panjang (Ijarah Fixed Rate/IFR) dan Global Sukuk.</w:t>
            </w:r>
          </w:p>
          <w:p w:rsidR="00691BC6" w:rsidRPr="00AE43BC" w:rsidRDefault="00AF448B" w:rsidP="004724D2">
            <w:pPr>
              <w:numPr>
                <w:ilvl w:val="0"/>
                <w:numId w:val="18"/>
              </w:numPr>
              <w:spacing w:before="120" w:line="300" w:lineRule="auto"/>
              <w:ind w:left="720" w:right="142"/>
              <w:jc w:val="both"/>
              <w:rPr>
                <w:rFonts w:ascii="Frutiger 45 Light" w:hAnsi="Frutiger 45 Light"/>
                <w:sz w:val="22"/>
                <w:szCs w:val="22"/>
                <w:lang w:val="id-ID"/>
              </w:rPr>
            </w:pPr>
            <w:r w:rsidRPr="00AE43BC">
              <w:rPr>
                <w:rFonts w:ascii="Frutiger 45 Light" w:hAnsi="Frutiger 45 Light"/>
                <w:b/>
                <w:sz w:val="22"/>
                <w:szCs w:val="22"/>
                <w:lang w:val="id-ID"/>
              </w:rPr>
              <w:t xml:space="preserve">Utang </w:t>
            </w:r>
            <w:r w:rsidR="00CE0441" w:rsidRPr="00AE43BC">
              <w:rPr>
                <w:rFonts w:ascii="Frutiger 45 Light" w:hAnsi="Frutiger 45 Light"/>
                <w:b/>
                <w:sz w:val="22"/>
                <w:szCs w:val="22"/>
                <w:lang w:val="id-ID"/>
              </w:rPr>
              <w:t>l</w:t>
            </w:r>
            <w:r w:rsidRPr="00AE43BC">
              <w:rPr>
                <w:rFonts w:ascii="Frutiger 45 Light" w:hAnsi="Frutiger 45 Light"/>
                <w:b/>
                <w:sz w:val="22"/>
                <w:szCs w:val="22"/>
                <w:lang w:val="id-ID"/>
              </w:rPr>
              <w:t xml:space="preserve">uar </w:t>
            </w:r>
            <w:r w:rsidR="00CE0441" w:rsidRPr="00AE43BC">
              <w:rPr>
                <w:rFonts w:ascii="Frutiger 45 Light" w:hAnsi="Frutiger 45 Light"/>
                <w:b/>
                <w:sz w:val="22"/>
                <w:szCs w:val="22"/>
                <w:lang w:val="id-ID"/>
              </w:rPr>
              <w:t>n</w:t>
            </w:r>
            <w:r w:rsidRPr="00AE43BC">
              <w:rPr>
                <w:rFonts w:ascii="Frutiger 45 Light" w:hAnsi="Frutiger 45 Light"/>
                <w:b/>
                <w:sz w:val="22"/>
                <w:szCs w:val="22"/>
                <w:lang w:val="id-ID"/>
              </w:rPr>
              <w:t xml:space="preserve">egeri </w:t>
            </w:r>
            <w:r w:rsidR="00CE0441" w:rsidRPr="00AE43BC">
              <w:rPr>
                <w:rFonts w:ascii="Frutiger 45 Light" w:hAnsi="Frutiger 45 Light"/>
                <w:b/>
                <w:sz w:val="22"/>
                <w:szCs w:val="22"/>
                <w:lang w:val="id-ID"/>
              </w:rPr>
              <w:t>b</w:t>
            </w:r>
            <w:r w:rsidRPr="00AE43BC">
              <w:rPr>
                <w:rFonts w:ascii="Frutiger 45 Light" w:hAnsi="Frutiger 45 Light"/>
                <w:b/>
                <w:sz w:val="22"/>
                <w:szCs w:val="22"/>
                <w:lang w:val="id-ID"/>
              </w:rPr>
              <w:t xml:space="preserve">ank </w:t>
            </w:r>
            <w:r w:rsidR="00CE0441" w:rsidRPr="00AE43BC">
              <w:rPr>
                <w:rFonts w:ascii="Frutiger 45 Light" w:hAnsi="Frutiger 45 Light"/>
                <w:b/>
                <w:sz w:val="22"/>
                <w:szCs w:val="22"/>
                <w:lang w:val="id-ID"/>
              </w:rPr>
              <w:t>s</w:t>
            </w:r>
            <w:r w:rsidRPr="00AE43BC">
              <w:rPr>
                <w:rFonts w:ascii="Frutiger 45 Light" w:hAnsi="Frutiger 45 Light"/>
                <w:b/>
                <w:sz w:val="22"/>
                <w:szCs w:val="22"/>
                <w:lang w:val="id-ID"/>
              </w:rPr>
              <w:t>entral</w:t>
            </w:r>
            <w:r w:rsidR="00CE0441" w:rsidRPr="00AE43BC">
              <w:rPr>
                <w:rFonts w:ascii="Frutiger 45 Light" w:hAnsi="Frutiger 45 Light"/>
                <w:sz w:val="22"/>
                <w:szCs w:val="22"/>
                <w:lang w:val="id-ID"/>
              </w:rPr>
              <w:t xml:space="preserve"> </w:t>
            </w:r>
            <w:r w:rsidRPr="00AE43BC">
              <w:rPr>
                <w:rFonts w:ascii="Frutiger 45 Light" w:hAnsi="Frutiger 45 Light"/>
                <w:sz w:val="22"/>
                <w:szCs w:val="22"/>
                <w:lang w:val="id-ID"/>
              </w:rPr>
              <w:t xml:space="preserve">adalah utang yang dimiliki oleh Bank Indonesia dalam rangka mendukung neraca pembayaran dan cadangan devisa. </w:t>
            </w:r>
            <w:r w:rsidR="00CE0441" w:rsidRPr="00AE43BC">
              <w:rPr>
                <w:rFonts w:ascii="Frutiger 45 Light" w:hAnsi="Frutiger 45 Light"/>
                <w:sz w:val="22"/>
                <w:szCs w:val="22"/>
                <w:lang w:val="id-ID"/>
              </w:rPr>
              <w:t xml:space="preserve"> Termasuk dalam </w:t>
            </w:r>
            <w:r w:rsidRPr="00AE43BC">
              <w:rPr>
                <w:rFonts w:ascii="Frutiger 45 Light" w:hAnsi="Frutiger 45 Light"/>
                <w:sz w:val="22"/>
                <w:szCs w:val="22"/>
                <w:lang w:val="id-ID"/>
              </w:rPr>
              <w:t xml:space="preserve">utang </w:t>
            </w:r>
            <w:r w:rsidR="00CE0441" w:rsidRPr="00AE43BC">
              <w:rPr>
                <w:rFonts w:ascii="Frutiger 45 Light" w:hAnsi="Frutiger 45 Light"/>
                <w:sz w:val="22"/>
                <w:szCs w:val="22"/>
                <w:lang w:val="id-ID"/>
              </w:rPr>
              <w:t xml:space="preserve">luar negeri Bank Indonesia adalah kewajiban dalam bentuk </w:t>
            </w:r>
            <w:r w:rsidRPr="00AE43BC">
              <w:rPr>
                <w:rFonts w:ascii="Frutiger 45 Light" w:hAnsi="Frutiger 45 Light"/>
                <w:sz w:val="22"/>
                <w:szCs w:val="22"/>
                <w:lang w:val="id-ID"/>
              </w:rPr>
              <w:t>Sertifikat Bank Indonesia (SBI)</w:t>
            </w:r>
            <w:r w:rsidR="00CE0441" w:rsidRPr="00AE43BC">
              <w:rPr>
                <w:rFonts w:ascii="Frutiger 45 Light" w:hAnsi="Frutiger 45 Light"/>
                <w:sz w:val="22"/>
                <w:szCs w:val="22"/>
                <w:lang w:val="id-ID"/>
              </w:rPr>
              <w:t xml:space="preserve"> yang dimiliki oleh bukan penduduk serta </w:t>
            </w:r>
            <w:r w:rsidRPr="00AE43BC">
              <w:rPr>
                <w:rFonts w:ascii="Frutiger 45 Light" w:hAnsi="Frutiger 45 Light"/>
                <w:sz w:val="22"/>
                <w:szCs w:val="22"/>
                <w:lang w:val="id-ID"/>
              </w:rPr>
              <w:t xml:space="preserve">simpanan </w:t>
            </w:r>
            <w:r w:rsidR="00CE0441" w:rsidRPr="00AE43BC">
              <w:rPr>
                <w:rFonts w:ascii="Frutiger 45 Light" w:hAnsi="Frutiger 45 Light"/>
                <w:i/>
                <w:sz w:val="22"/>
                <w:szCs w:val="22"/>
                <w:lang w:val="id-ID"/>
              </w:rPr>
              <w:t xml:space="preserve">(deposits) </w:t>
            </w:r>
            <w:r w:rsidRPr="00AE43BC">
              <w:rPr>
                <w:rFonts w:ascii="Frutiger 45 Light" w:hAnsi="Frutiger 45 Light"/>
                <w:sz w:val="22"/>
                <w:szCs w:val="22"/>
                <w:lang w:val="id-ID"/>
              </w:rPr>
              <w:t>bukan penduduk</w:t>
            </w:r>
            <w:r w:rsidR="00CE0441" w:rsidRPr="00AE43BC">
              <w:rPr>
                <w:rFonts w:ascii="Frutiger 45 Light" w:hAnsi="Frutiger 45 Light"/>
                <w:sz w:val="22"/>
                <w:szCs w:val="22"/>
                <w:lang w:val="id-ID"/>
              </w:rPr>
              <w:t xml:space="preserve"> di Bank Indonesia</w:t>
            </w:r>
            <w:r w:rsidR="00691BC6" w:rsidRPr="00AE43BC">
              <w:rPr>
                <w:rFonts w:ascii="Frutiger 45 Light" w:hAnsi="Frutiger 45 Light"/>
                <w:sz w:val="22"/>
                <w:szCs w:val="22"/>
                <w:lang w:val="id-ID"/>
              </w:rPr>
              <w:t>.</w:t>
            </w:r>
          </w:p>
          <w:p w:rsidR="0053105C" w:rsidRPr="00AE43BC" w:rsidRDefault="00AF448B" w:rsidP="004724D2">
            <w:pPr>
              <w:numPr>
                <w:ilvl w:val="0"/>
                <w:numId w:val="18"/>
              </w:numPr>
              <w:spacing w:before="120" w:line="300" w:lineRule="auto"/>
              <w:ind w:left="720" w:right="142"/>
              <w:jc w:val="both"/>
              <w:rPr>
                <w:rFonts w:ascii="Frutiger 45 Light" w:hAnsi="Frutiger 45 Light"/>
                <w:sz w:val="22"/>
                <w:szCs w:val="22"/>
                <w:lang w:val="id-ID"/>
              </w:rPr>
            </w:pPr>
            <w:r w:rsidRPr="00AE43BC">
              <w:rPr>
                <w:rFonts w:ascii="Frutiger 45 Light" w:hAnsi="Frutiger 45 Light"/>
                <w:b/>
                <w:sz w:val="22"/>
                <w:szCs w:val="22"/>
                <w:lang w:val="id-ID"/>
              </w:rPr>
              <w:t>Utang luar negeri swasta</w:t>
            </w:r>
            <w:r w:rsidRPr="00AE43BC">
              <w:rPr>
                <w:rFonts w:ascii="Frutiger 45 Light" w:hAnsi="Frutiger 45 Light"/>
                <w:sz w:val="22"/>
                <w:szCs w:val="22"/>
                <w:lang w:val="id-ID"/>
              </w:rPr>
              <w:t xml:space="preserve"> adalah utang luar negeri penduduk</w:t>
            </w:r>
            <w:r w:rsidR="0053105C" w:rsidRPr="00AE43BC">
              <w:rPr>
                <w:rFonts w:ascii="Frutiger 45 Light" w:hAnsi="Frutiger 45 Light"/>
                <w:sz w:val="22"/>
                <w:szCs w:val="22"/>
                <w:lang w:val="id-ID"/>
              </w:rPr>
              <w:t xml:space="preserve"> (selain pemerintah dan bank sentral)</w:t>
            </w:r>
            <w:r w:rsidRPr="00AE43BC">
              <w:rPr>
                <w:rFonts w:ascii="Frutiger 45 Light" w:hAnsi="Frutiger 45 Light"/>
                <w:sz w:val="22"/>
                <w:szCs w:val="22"/>
                <w:lang w:val="id-ID"/>
              </w:rPr>
              <w:t xml:space="preserve"> kepada bukan penduduk dalam valuta asing dan atau rupiah berdasarkan perjanjian utang (</w:t>
            </w:r>
            <w:r w:rsidRPr="00AE43BC">
              <w:rPr>
                <w:rFonts w:ascii="Frutiger 45 Light" w:hAnsi="Frutiger 45 Light"/>
                <w:i/>
                <w:sz w:val="22"/>
                <w:szCs w:val="22"/>
                <w:lang w:val="id-ID"/>
              </w:rPr>
              <w:t>loan agreement</w:t>
            </w:r>
            <w:r w:rsidRPr="00AE43BC">
              <w:rPr>
                <w:rFonts w:ascii="Frutiger 45 Light" w:hAnsi="Frutiger 45 Light"/>
                <w:sz w:val="22"/>
                <w:szCs w:val="22"/>
                <w:lang w:val="id-ID"/>
              </w:rPr>
              <w:t xml:space="preserve">) atau perjanjian lainnya, simpanan, dan kewajiban lainnya. </w:t>
            </w:r>
            <w:r w:rsidR="0053105C" w:rsidRPr="00AE43BC">
              <w:rPr>
                <w:rFonts w:ascii="Frutiger 45 Light" w:hAnsi="Frutiger 45 Light"/>
                <w:sz w:val="22"/>
                <w:szCs w:val="22"/>
                <w:lang w:val="id-ID"/>
              </w:rPr>
              <w:t xml:space="preserve"> Termasuk dalam komponen utang luar negeri swasta adalah kewajiban berupa surat utang yang diterbitkan di dalam negeri dan </w:t>
            </w:r>
            <w:r w:rsidR="0025054F" w:rsidRPr="00AE43BC">
              <w:rPr>
                <w:rFonts w:ascii="Frutiger 45 Light" w:hAnsi="Frutiger 45 Light"/>
                <w:sz w:val="22"/>
                <w:szCs w:val="22"/>
                <w:lang w:val="id-ID"/>
              </w:rPr>
              <w:t xml:space="preserve">dimiliki oleh bukan penduduk. </w:t>
            </w:r>
            <w:r w:rsidR="0025054F" w:rsidRPr="009C2BF4">
              <w:rPr>
                <w:rFonts w:ascii="Frutiger 45 Light" w:hAnsi="Frutiger 45 Light"/>
                <w:sz w:val="22"/>
                <w:szCs w:val="22"/>
                <w:lang w:val="id-ID"/>
              </w:rPr>
              <w:t>Sektor</w:t>
            </w:r>
            <w:r w:rsidR="0025054F" w:rsidRPr="00AE43BC">
              <w:rPr>
                <w:rFonts w:ascii="Frutiger 45 Light" w:hAnsi="Frutiger 45 Light"/>
                <w:sz w:val="22"/>
                <w:szCs w:val="22"/>
                <w:lang w:val="id-ID"/>
              </w:rPr>
              <w:t xml:space="preserve"> s</w:t>
            </w:r>
            <w:r w:rsidRPr="00AE43BC">
              <w:rPr>
                <w:rFonts w:ascii="Frutiger 45 Light" w:hAnsi="Frutiger 45 Light"/>
                <w:sz w:val="22"/>
                <w:szCs w:val="22"/>
                <w:lang w:val="id-ID"/>
              </w:rPr>
              <w:t xml:space="preserve">wasta meliputi bank dan bukan bank. </w:t>
            </w:r>
            <w:r w:rsidR="0053105C" w:rsidRPr="00AE43BC">
              <w:rPr>
                <w:rFonts w:ascii="Frutiger 45 Light" w:hAnsi="Frutiger 45 Light"/>
                <w:sz w:val="22"/>
                <w:szCs w:val="22"/>
                <w:lang w:val="id-ID"/>
              </w:rPr>
              <w:t xml:space="preserve"> Swasta</w:t>
            </w:r>
            <w:r w:rsidRPr="00AE43BC">
              <w:rPr>
                <w:rFonts w:ascii="Frutiger 45 Light" w:hAnsi="Frutiger 45 Light"/>
                <w:sz w:val="22"/>
                <w:szCs w:val="22"/>
                <w:lang w:val="id-ID"/>
              </w:rPr>
              <w:t xml:space="preserve"> bukan bank terdiri dari Lembaga Keuangan Bukan Bank (LKBB) dan perusahaan bukan lembaga keuangan</w:t>
            </w:r>
            <w:r w:rsidR="0053105C" w:rsidRPr="00AE43BC">
              <w:rPr>
                <w:rFonts w:ascii="Frutiger 45 Light" w:hAnsi="Frutiger 45 Light"/>
                <w:sz w:val="22"/>
                <w:szCs w:val="22"/>
                <w:lang w:val="id-ID"/>
              </w:rPr>
              <w:t>, serta</w:t>
            </w:r>
            <w:r w:rsidRPr="00AE43BC">
              <w:rPr>
                <w:rFonts w:ascii="Frutiger 45 Light" w:hAnsi="Frutiger 45 Light"/>
                <w:sz w:val="22"/>
                <w:szCs w:val="22"/>
                <w:lang w:val="id-ID"/>
              </w:rPr>
              <w:t xml:space="preserve"> perorangan. </w:t>
            </w:r>
          </w:p>
          <w:p w:rsidR="0053105C" w:rsidRPr="00AE43BC" w:rsidRDefault="00AF448B" w:rsidP="004724D2">
            <w:pPr>
              <w:numPr>
                <w:ilvl w:val="0"/>
                <w:numId w:val="18"/>
              </w:numPr>
              <w:spacing w:before="120" w:line="300" w:lineRule="auto"/>
              <w:ind w:left="720" w:right="142"/>
              <w:jc w:val="both"/>
              <w:rPr>
                <w:rFonts w:ascii="Frutiger 45 Light" w:hAnsi="Frutiger 45 Light"/>
                <w:sz w:val="22"/>
                <w:szCs w:val="22"/>
                <w:lang w:val="id-ID"/>
              </w:rPr>
            </w:pPr>
            <w:r w:rsidRPr="00AE43BC">
              <w:rPr>
                <w:rFonts w:ascii="Frutiger 45 Light" w:hAnsi="Frutiger 45 Light"/>
                <w:b/>
                <w:sz w:val="22"/>
                <w:szCs w:val="22"/>
                <w:lang w:val="id-ID"/>
              </w:rPr>
              <w:lastRenderedPageBreak/>
              <w:t xml:space="preserve">Pinjaman Bilateral </w:t>
            </w:r>
            <w:r w:rsidR="0053105C" w:rsidRPr="00AE43BC">
              <w:rPr>
                <w:rFonts w:ascii="Frutiger 45 Light" w:hAnsi="Frutiger 45 Light"/>
                <w:b/>
                <w:sz w:val="22"/>
                <w:szCs w:val="22"/>
                <w:lang w:val="id-ID"/>
              </w:rPr>
              <w:t>–</w:t>
            </w:r>
            <w:r w:rsidRPr="00AE43BC">
              <w:rPr>
                <w:rFonts w:ascii="Frutiger 45 Light" w:hAnsi="Frutiger 45 Light"/>
                <w:b/>
                <w:sz w:val="22"/>
                <w:szCs w:val="22"/>
                <w:lang w:val="id-ID"/>
              </w:rPr>
              <w:t xml:space="preserve"> Pemerintah</w:t>
            </w:r>
            <w:r w:rsidR="0053105C" w:rsidRPr="00AE43BC">
              <w:rPr>
                <w:rFonts w:ascii="Frutiger 45 Light" w:hAnsi="Frutiger 45 Light"/>
                <w:sz w:val="22"/>
                <w:szCs w:val="22"/>
                <w:lang w:val="id-ID"/>
              </w:rPr>
              <w:t xml:space="preserve"> merupakan p</w:t>
            </w:r>
            <w:r w:rsidRPr="00AE43BC">
              <w:rPr>
                <w:rFonts w:ascii="Frutiger 45 Light" w:hAnsi="Frutiger 45 Light"/>
                <w:sz w:val="22"/>
                <w:szCs w:val="22"/>
                <w:lang w:val="id-ID"/>
              </w:rPr>
              <w:t>injaman luar negeri yang berasal dari pemerintah suatu negara melalui suatu lembaga keuangan dan/atau lembaga nonkeuangan yang ditunjuk oleh pemerintah negara yang bersangkutan untuk melaksanakan pemberian pinjaman.</w:t>
            </w:r>
          </w:p>
          <w:p w:rsidR="0053105C" w:rsidRPr="00AE43BC" w:rsidRDefault="00AF448B" w:rsidP="004724D2">
            <w:pPr>
              <w:numPr>
                <w:ilvl w:val="0"/>
                <w:numId w:val="18"/>
              </w:numPr>
              <w:spacing w:before="120" w:line="300" w:lineRule="auto"/>
              <w:ind w:left="720" w:right="142"/>
              <w:jc w:val="both"/>
              <w:rPr>
                <w:rFonts w:ascii="Frutiger 45 Light" w:hAnsi="Frutiger 45 Light"/>
                <w:sz w:val="22"/>
                <w:szCs w:val="22"/>
                <w:lang w:val="id-ID"/>
              </w:rPr>
            </w:pPr>
            <w:r w:rsidRPr="00AE43BC">
              <w:rPr>
                <w:rFonts w:ascii="Frutiger 45 Light" w:hAnsi="Frutiger 45 Light"/>
                <w:b/>
                <w:sz w:val="22"/>
                <w:szCs w:val="22"/>
                <w:lang w:val="id-ID"/>
              </w:rPr>
              <w:t xml:space="preserve">Pinjaman Komersial </w:t>
            </w:r>
            <w:r w:rsidR="0053105C" w:rsidRPr="00AE43BC">
              <w:rPr>
                <w:rFonts w:ascii="Frutiger 45 Light" w:hAnsi="Frutiger 45 Light"/>
                <w:b/>
                <w:sz w:val="22"/>
                <w:szCs w:val="22"/>
                <w:lang w:val="id-ID"/>
              </w:rPr>
              <w:t>–</w:t>
            </w:r>
            <w:r w:rsidRPr="00AE43BC">
              <w:rPr>
                <w:rFonts w:ascii="Frutiger 45 Light" w:hAnsi="Frutiger 45 Light"/>
                <w:b/>
                <w:sz w:val="22"/>
                <w:szCs w:val="22"/>
                <w:lang w:val="id-ID"/>
              </w:rPr>
              <w:t xml:space="preserve"> Pemerintah</w:t>
            </w:r>
            <w:r w:rsidR="0053105C" w:rsidRPr="00AE43BC">
              <w:rPr>
                <w:rFonts w:ascii="Frutiger 45 Light" w:hAnsi="Frutiger 45 Light"/>
                <w:sz w:val="22"/>
                <w:szCs w:val="22"/>
                <w:lang w:val="id-ID"/>
              </w:rPr>
              <w:t xml:space="preserve"> merupakan p</w:t>
            </w:r>
            <w:r w:rsidRPr="00AE43BC">
              <w:rPr>
                <w:rFonts w:ascii="Frutiger 45 Light" w:hAnsi="Frutiger 45 Light"/>
                <w:sz w:val="22"/>
                <w:szCs w:val="22"/>
                <w:lang w:val="id-ID"/>
              </w:rPr>
              <w:t>injaman luar negeri yang diperoleh dengan persyaratan yang berlaku di pasar dan tanpa adanya penjaminan dari lembaga penjamin kredit ekspor.</w:t>
            </w:r>
          </w:p>
          <w:p w:rsidR="0053105C" w:rsidRPr="00AE43BC" w:rsidRDefault="00AF448B" w:rsidP="004724D2">
            <w:pPr>
              <w:numPr>
                <w:ilvl w:val="0"/>
                <w:numId w:val="18"/>
              </w:numPr>
              <w:spacing w:before="120" w:line="300" w:lineRule="auto"/>
              <w:ind w:left="720" w:right="142"/>
              <w:jc w:val="both"/>
              <w:rPr>
                <w:rFonts w:ascii="Frutiger 45 Light" w:hAnsi="Frutiger 45 Light"/>
                <w:sz w:val="22"/>
                <w:szCs w:val="22"/>
                <w:lang w:val="id-ID"/>
              </w:rPr>
            </w:pPr>
            <w:r w:rsidRPr="00AE43BC">
              <w:rPr>
                <w:rFonts w:ascii="Frutiger 45 Light" w:hAnsi="Frutiger 45 Light"/>
                <w:b/>
                <w:sz w:val="22"/>
                <w:szCs w:val="22"/>
                <w:lang w:val="id-ID"/>
              </w:rPr>
              <w:t xml:space="preserve">Pinjaman Multilateral </w:t>
            </w:r>
            <w:r w:rsidR="0053105C" w:rsidRPr="00AE43BC">
              <w:rPr>
                <w:rFonts w:ascii="Frutiger 45 Light" w:hAnsi="Frutiger 45 Light"/>
                <w:b/>
                <w:sz w:val="22"/>
                <w:szCs w:val="22"/>
                <w:lang w:val="id-ID"/>
              </w:rPr>
              <w:t>–</w:t>
            </w:r>
            <w:r w:rsidRPr="00AE43BC">
              <w:rPr>
                <w:rFonts w:ascii="Frutiger 45 Light" w:hAnsi="Frutiger 45 Light"/>
                <w:b/>
                <w:sz w:val="22"/>
                <w:szCs w:val="22"/>
                <w:lang w:val="id-ID"/>
              </w:rPr>
              <w:t xml:space="preserve"> Pemerintah</w:t>
            </w:r>
            <w:r w:rsidR="0053105C" w:rsidRPr="00AE43BC">
              <w:rPr>
                <w:rFonts w:ascii="Frutiger 45 Light" w:hAnsi="Frutiger 45 Light"/>
                <w:sz w:val="22"/>
                <w:szCs w:val="22"/>
                <w:lang w:val="id-ID"/>
              </w:rPr>
              <w:t xml:space="preserve"> merupakan p</w:t>
            </w:r>
            <w:r w:rsidRPr="00AE43BC">
              <w:rPr>
                <w:rFonts w:ascii="Frutiger 45 Light" w:hAnsi="Frutiger 45 Light"/>
                <w:sz w:val="22"/>
                <w:szCs w:val="22"/>
                <w:lang w:val="id-ID"/>
              </w:rPr>
              <w:t>injaman luar negeri pemerintah yang berasal dari lembaga multilateral.</w:t>
            </w:r>
          </w:p>
          <w:p w:rsidR="00AF448B" w:rsidRPr="00AE43BC" w:rsidRDefault="00AF448B" w:rsidP="004724D2">
            <w:pPr>
              <w:numPr>
                <w:ilvl w:val="0"/>
                <w:numId w:val="18"/>
              </w:numPr>
              <w:spacing w:before="120" w:line="300" w:lineRule="auto"/>
              <w:ind w:left="720" w:right="142"/>
              <w:jc w:val="both"/>
              <w:rPr>
                <w:rFonts w:ascii="Frutiger 45 Light" w:hAnsi="Frutiger 45 Light"/>
                <w:sz w:val="22"/>
                <w:szCs w:val="22"/>
                <w:lang w:val="id-ID"/>
              </w:rPr>
            </w:pPr>
            <w:r w:rsidRPr="00AE43BC">
              <w:rPr>
                <w:rFonts w:ascii="Frutiger 45 Light" w:hAnsi="Frutiger 45 Light"/>
                <w:b/>
                <w:sz w:val="22"/>
                <w:szCs w:val="22"/>
                <w:lang w:val="id-ID"/>
              </w:rPr>
              <w:t xml:space="preserve">Pinjaman </w:t>
            </w:r>
            <w:r w:rsidRPr="00AE43BC">
              <w:rPr>
                <w:rFonts w:ascii="Frutiger 45 Light" w:hAnsi="Frutiger 45 Light"/>
                <w:b/>
                <w:i/>
                <w:sz w:val="22"/>
                <w:szCs w:val="22"/>
                <w:lang w:val="id-ID"/>
              </w:rPr>
              <w:t>Official Development Assistence</w:t>
            </w:r>
            <w:r w:rsidRPr="00AE43BC">
              <w:rPr>
                <w:rFonts w:ascii="Frutiger 45 Light" w:hAnsi="Frutiger 45 Light"/>
                <w:b/>
                <w:sz w:val="22"/>
                <w:szCs w:val="22"/>
                <w:lang w:val="id-ID"/>
              </w:rPr>
              <w:t xml:space="preserve"> (ODA) atau </w:t>
            </w:r>
            <w:r w:rsidRPr="00AE43BC">
              <w:rPr>
                <w:rFonts w:ascii="Frutiger 45 Light" w:hAnsi="Frutiger 45 Light"/>
                <w:b/>
                <w:i/>
                <w:sz w:val="22"/>
                <w:szCs w:val="22"/>
                <w:lang w:val="id-ID"/>
              </w:rPr>
              <w:t>Concessional loan</w:t>
            </w:r>
            <w:r w:rsidR="0053105C" w:rsidRPr="00AE43BC">
              <w:rPr>
                <w:rFonts w:ascii="Frutiger 45 Light" w:hAnsi="Frutiger 45 Light"/>
                <w:sz w:val="22"/>
                <w:szCs w:val="22"/>
                <w:lang w:val="id-ID"/>
              </w:rPr>
              <w:t xml:space="preserve"> merupakan p</w:t>
            </w:r>
            <w:r w:rsidRPr="00AE43BC">
              <w:rPr>
                <w:rFonts w:ascii="Frutiger 45 Light" w:hAnsi="Frutiger 45 Light"/>
                <w:sz w:val="22"/>
                <w:szCs w:val="22"/>
                <w:lang w:val="id-ID"/>
              </w:rPr>
              <w:t>injaman luar negeri yang berasal dari suatu negara atau lembaga multilateral, yang ditujukan untuk pembangunan ekonomi atau untuk peningkatan kesejahteraan sosial bagi negara penerima dan memiliki komponen hibah.</w:t>
            </w:r>
            <w:r w:rsidR="0053105C" w:rsidRPr="00AE43BC">
              <w:rPr>
                <w:rFonts w:ascii="Frutiger 45 Light" w:hAnsi="Frutiger 45 Light"/>
                <w:sz w:val="22"/>
                <w:szCs w:val="22"/>
                <w:lang w:val="id-ID"/>
              </w:rPr>
              <w:t xml:space="preserve"> </w:t>
            </w:r>
            <w:r w:rsidRPr="00AE43BC">
              <w:rPr>
                <w:rFonts w:ascii="Frutiger 45 Light" w:hAnsi="Frutiger 45 Light"/>
                <w:sz w:val="22"/>
                <w:szCs w:val="22"/>
                <w:lang w:val="id-ID"/>
              </w:rPr>
              <w:t xml:space="preserve">Pinjaman oleh lembaga kredit </w:t>
            </w:r>
            <w:r w:rsidR="00007D9C" w:rsidRPr="00AE43BC">
              <w:rPr>
                <w:rFonts w:ascii="Frutiger 45 Light" w:hAnsi="Frutiger 45 Light"/>
                <w:sz w:val="22"/>
                <w:szCs w:val="22"/>
                <w:lang w:val="id-ID"/>
              </w:rPr>
              <w:t xml:space="preserve">ekspor </w:t>
            </w:r>
            <w:r w:rsidRPr="00AE43BC">
              <w:rPr>
                <w:rFonts w:ascii="Frutiger 45 Light" w:hAnsi="Frutiger 45 Light"/>
                <w:sz w:val="22"/>
                <w:szCs w:val="22"/>
                <w:lang w:val="id-ID"/>
              </w:rPr>
              <w:t>yang bertujuan untuk meningkatkan ekspor tidak termasuk dalam pengertian ODA.</w:t>
            </w:r>
          </w:p>
          <w:p w:rsidR="008F7144" w:rsidRPr="00AE43BC" w:rsidRDefault="008F7144" w:rsidP="004724D2">
            <w:pPr>
              <w:numPr>
                <w:ilvl w:val="0"/>
                <w:numId w:val="18"/>
              </w:numPr>
              <w:spacing w:before="120" w:line="300" w:lineRule="auto"/>
              <w:ind w:left="720" w:right="142"/>
              <w:jc w:val="both"/>
              <w:rPr>
                <w:rFonts w:ascii="Frutiger 45 Light" w:hAnsi="Frutiger 45 Light"/>
                <w:sz w:val="22"/>
                <w:szCs w:val="22"/>
                <w:lang w:val="id-ID"/>
              </w:rPr>
            </w:pPr>
            <w:r w:rsidRPr="00AE43BC">
              <w:rPr>
                <w:rFonts w:ascii="Frutiger 45 Light" w:hAnsi="Frutiger 45 Light"/>
                <w:sz w:val="22"/>
                <w:szCs w:val="22"/>
                <w:lang w:val="id-ID"/>
              </w:rPr>
              <w:t xml:space="preserve">Pencatatan utang luar negeri menurut sektor ekonomi disusun atas dasar sektor ekonomi yang digunakan oleh Badan Pusat Statistik (BPS) dalam mencatat Produk Domestik Bruto, dengan menambahkan </w:t>
            </w:r>
            <w:r w:rsidR="00007D9C" w:rsidRPr="00AE43BC">
              <w:rPr>
                <w:rFonts w:ascii="Frutiger 45 Light" w:hAnsi="Frutiger 45 Light"/>
                <w:sz w:val="22"/>
                <w:szCs w:val="22"/>
                <w:lang w:val="id-ID"/>
              </w:rPr>
              <w:t>1 (</w:t>
            </w:r>
            <w:r w:rsidRPr="00AE43BC">
              <w:rPr>
                <w:rFonts w:ascii="Frutiger 45 Light" w:hAnsi="Frutiger 45 Light"/>
                <w:sz w:val="22"/>
                <w:szCs w:val="22"/>
                <w:lang w:val="id-ID"/>
              </w:rPr>
              <w:t>satu</w:t>
            </w:r>
            <w:r w:rsidR="00007D9C" w:rsidRPr="00AE43BC">
              <w:rPr>
                <w:rFonts w:ascii="Frutiger 45 Light" w:hAnsi="Frutiger 45 Light"/>
                <w:sz w:val="22"/>
                <w:szCs w:val="22"/>
                <w:lang w:val="id-ID"/>
              </w:rPr>
              <w:t>)</w:t>
            </w:r>
            <w:r w:rsidRPr="00AE43BC">
              <w:rPr>
                <w:rFonts w:ascii="Frutiger 45 Light" w:hAnsi="Frutiger 45 Light"/>
                <w:sz w:val="22"/>
                <w:szCs w:val="22"/>
                <w:lang w:val="id-ID"/>
              </w:rPr>
              <w:t xml:space="preserve"> sektor lain. Penambahan sektor ekonomi tersebut dilakukan untuk mengakomodasi pencatatan utang lainnya yang tidak dapat diklasifikasikan ke dalam 9 (sembilan) sektor ekonomi yang digunakan oleh BPS.</w:t>
            </w:r>
          </w:p>
          <w:p w:rsidR="00AF448B" w:rsidRPr="00AE43BC" w:rsidRDefault="00AF448B" w:rsidP="004724D2">
            <w:pPr>
              <w:spacing w:line="300" w:lineRule="auto"/>
              <w:ind w:left="720" w:hanging="360"/>
              <w:rPr>
                <w:rFonts w:ascii="Frutiger 45 Light" w:hAnsi="Frutiger 45 Light"/>
                <w:b/>
                <w:sz w:val="22"/>
                <w:szCs w:val="22"/>
                <w:lang w:val="id-ID"/>
              </w:rPr>
            </w:pPr>
          </w:p>
          <w:p w:rsidR="00A61127" w:rsidRPr="00AE43BC" w:rsidRDefault="00A61127" w:rsidP="004724D2">
            <w:pPr>
              <w:numPr>
                <w:ilvl w:val="0"/>
                <w:numId w:val="18"/>
              </w:numPr>
              <w:spacing w:after="120" w:line="300" w:lineRule="auto"/>
              <w:ind w:left="720"/>
              <w:jc w:val="both"/>
              <w:rPr>
                <w:rFonts w:ascii="Frutiger 45 Light" w:hAnsi="Frutiger 45 Light"/>
                <w:sz w:val="22"/>
                <w:szCs w:val="22"/>
                <w:lang w:val="id-ID"/>
              </w:rPr>
            </w:pPr>
            <w:r w:rsidRPr="00AE43BC">
              <w:rPr>
                <w:rFonts w:ascii="Frutiger 45 Light" w:hAnsi="Frutiger 45 Light"/>
                <w:sz w:val="22"/>
                <w:szCs w:val="22"/>
                <w:lang w:val="id-ID"/>
              </w:rPr>
              <w:t>Dasar pencatatan</w:t>
            </w:r>
          </w:p>
          <w:p w:rsidR="004002A8" w:rsidRPr="00AE43BC" w:rsidRDefault="004002A8" w:rsidP="00456183">
            <w:pPr>
              <w:numPr>
                <w:ilvl w:val="0"/>
                <w:numId w:val="24"/>
              </w:numPr>
              <w:spacing w:after="120" w:line="300" w:lineRule="auto"/>
              <w:ind w:left="1080"/>
              <w:jc w:val="both"/>
              <w:rPr>
                <w:rFonts w:ascii="Frutiger 45 Light" w:hAnsi="Frutiger 45 Light"/>
                <w:sz w:val="22"/>
                <w:szCs w:val="22"/>
                <w:lang w:val="id-ID"/>
              </w:rPr>
            </w:pPr>
            <w:r w:rsidRPr="00AE43BC">
              <w:rPr>
                <w:rFonts w:ascii="Frutiger 45 Light" w:hAnsi="Frutiger 45 Light"/>
                <w:sz w:val="22"/>
                <w:szCs w:val="22"/>
                <w:lang w:val="id-ID"/>
              </w:rPr>
              <w:t>Data</w:t>
            </w:r>
            <w:r w:rsidR="00456183" w:rsidRPr="00AE43BC">
              <w:rPr>
                <w:rFonts w:ascii="Frutiger 45 Light" w:hAnsi="Frutiger 45 Light"/>
                <w:sz w:val="22"/>
                <w:szCs w:val="22"/>
                <w:lang w:val="id-ID"/>
              </w:rPr>
              <w:t xml:space="preserve"> disajikan dalam satuan juta US </w:t>
            </w:r>
            <w:r w:rsidRPr="00AE43BC">
              <w:rPr>
                <w:rFonts w:ascii="Frutiger 45 Light" w:hAnsi="Frutiger 45 Light"/>
                <w:sz w:val="22"/>
                <w:szCs w:val="22"/>
                <w:lang w:val="id-ID"/>
              </w:rPr>
              <w:t>dolar.  Data pembayaran utang luar negeri pemerintah dan bank sentral diperoleh melalui proses konversi dari valuta asal ke US dolar dengan menggunakan kurs transaksi 2 (dua) hari ke</w:t>
            </w:r>
            <w:r w:rsidR="00456183" w:rsidRPr="00AE43BC">
              <w:rPr>
                <w:rFonts w:ascii="Frutiger 45 Light" w:hAnsi="Frutiger 45 Light"/>
                <w:sz w:val="22"/>
                <w:szCs w:val="22"/>
                <w:lang w:val="id-ID"/>
              </w:rPr>
              <w:t xml:space="preserve">rja sebelum tanggal transaksi. </w:t>
            </w:r>
            <w:r w:rsidRPr="00AE43BC">
              <w:rPr>
                <w:rFonts w:ascii="Frutiger 45 Light" w:hAnsi="Frutiger 45 Light"/>
                <w:sz w:val="22"/>
                <w:szCs w:val="22"/>
                <w:lang w:val="id-ID"/>
              </w:rPr>
              <w:t>Sedangkan data posisi utang luar negeri pemerintah, bank sentral, dan swasta diperoleh melalui proses konversi dari valuta asal ke dalam US dolar dengan menggunakan kurs tengah Bank Indonesia pada akhir periode laporan.</w:t>
            </w:r>
          </w:p>
          <w:p w:rsidR="00A15416" w:rsidRPr="00AE43BC" w:rsidRDefault="00F211AD" w:rsidP="00456183">
            <w:pPr>
              <w:numPr>
                <w:ilvl w:val="0"/>
                <w:numId w:val="24"/>
              </w:numPr>
              <w:spacing w:after="120" w:line="300" w:lineRule="auto"/>
              <w:ind w:left="1080"/>
              <w:jc w:val="both"/>
              <w:rPr>
                <w:rFonts w:ascii="Frutiger 45 Light" w:hAnsi="Frutiger 45 Light"/>
                <w:sz w:val="22"/>
                <w:szCs w:val="22"/>
                <w:lang w:val="id-ID"/>
              </w:rPr>
            </w:pPr>
            <w:r w:rsidRPr="00AE43BC">
              <w:rPr>
                <w:rFonts w:ascii="Frutiger 45 Light" w:hAnsi="Frutiger 45 Light"/>
                <w:sz w:val="22"/>
                <w:szCs w:val="22"/>
                <w:lang w:val="id-ID"/>
              </w:rPr>
              <w:t xml:space="preserve">Data utang luar negeri disajikan secara </w:t>
            </w:r>
            <w:r w:rsidRPr="00AE43BC">
              <w:rPr>
                <w:rFonts w:ascii="Frutiger 45 Light" w:hAnsi="Frutiger 45 Light"/>
                <w:i/>
                <w:sz w:val="22"/>
                <w:szCs w:val="22"/>
                <w:lang w:val="id-ID"/>
              </w:rPr>
              <w:t xml:space="preserve">gross, </w:t>
            </w:r>
            <w:r w:rsidRPr="00AE43BC">
              <w:rPr>
                <w:rFonts w:ascii="Frutiger 45 Light" w:hAnsi="Frutiger 45 Light"/>
                <w:sz w:val="22"/>
                <w:szCs w:val="22"/>
                <w:lang w:val="id-ID"/>
              </w:rPr>
              <w:t xml:space="preserve">yaitu dengan tidak menggunakan </w:t>
            </w:r>
            <w:r w:rsidR="003D33C9" w:rsidRPr="00AE43BC">
              <w:rPr>
                <w:rFonts w:ascii="Frutiger 45 Light" w:hAnsi="Frutiger 45 Light"/>
                <w:sz w:val="22"/>
                <w:szCs w:val="22"/>
                <w:lang w:val="id-ID"/>
              </w:rPr>
              <w:t xml:space="preserve">sisi </w:t>
            </w:r>
            <w:r w:rsidRPr="00AE43BC">
              <w:rPr>
                <w:rFonts w:ascii="Frutiger 45 Light" w:hAnsi="Frutiger 45 Light"/>
                <w:sz w:val="22"/>
                <w:szCs w:val="22"/>
                <w:lang w:val="id-ID"/>
              </w:rPr>
              <w:t>aset</w:t>
            </w:r>
            <w:r w:rsidR="003D33C9" w:rsidRPr="00AE43BC">
              <w:rPr>
                <w:rFonts w:ascii="Frutiger 45 Light" w:hAnsi="Frutiger 45 Light"/>
                <w:sz w:val="22"/>
                <w:szCs w:val="22"/>
                <w:lang w:val="id-ID"/>
              </w:rPr>
              <w:t xml:space="preserve"> sebagai pengurang.</w:t>
            </w:r>
          </w:p>
          <w:p w:rsidR="003D33C9" w:rsidRPr="00AE43BC" w:rsidRDefault="003D33C9" w:rsidP="004724D2">
            <w:pPr>
              <w:numPr>
                <w:ilvl w:val="0"/>
                <w:numId w:val="18"/>
              </w:numPr>
              <w:spacing w:after="120" w:line="300" w:lineRule="auto"/>
              <w:ind w:left="720"/>
              <w:jc w:val="both"/>
              <w:rPr>
                <w:rFonts w:ascii="Frutiger 45 Light" w:hAnsi="Frutiger 45 Light"/>
                <w:sz w:val="22"/>
                <w:szCs w:val="22"/>
                <w:lang w:val="id-ID"/>
              </w:rPr>
            </w:pPr>
            <w:r w:rsidRPr="00AE43BC">
              <w:rPr>
                <w:rFonts w:ascii="Frutiger 45 Light" w:hAnsi="Frutiger 45 Light"/>
                <w:sz w:val="22"/>
                <w:szCs w:val="22"/>
                <w:lang w:val="id-ID"/>
              </w:rPr>
              <w:t>Praktik kompilasi</w:t>
            </w:r>
          </w:p>
          <w:p w:rsidR="003D33C9" w:rsidRPr="00AE43BC" w:rsidRDefault="00F73C8B" w:rsidP="00456183">
            <w:pPr>
              <w:numPr>
                <w:ilvl w:val="0"/>
                <w:numId w:val="25"/>
              </w:numPr>
              <w:spacing w:before="120" w:line="300" w:lineRule="auto"/>
              <w:ind w:left="1080" w:right="144"/>
              <w:jc w:val="both"/>
              <w:rPr>
                <w:rFonts w:ascii="Frutiger 45 Light" w:hAnsi="Frutiger 45 Light"/>
                <w:sz w:val="22"/>
                <w:szCs w:val="22"/>
                <w:lang w:val="id-ID"/>
              </w:rPr>
            </w:pPr>
            <w:r w:rsidRPr="00AE43BC">
              <w:rPr>
                <w:rFonts w:ascii="Frutiger 45 Light" w:hAnsi="Frutiger 45 Light"/>
                <w:sz w:val="22"/>
                <w:szCs w:val="22"/>
                <w:lang w:val="id-ID"/>
              </w:rPr>
              <w:t>Data utang luar negeri pemerintah bersumber dari Kementerian Keuangan sedangkan data utang luar negeri bank sentral bersumber dari Bank Indonesia. Kedua jenis data utang tersebut merupakan hasil penatausahaan utang luar negeri yang dilakukan oleh kedua instansi dengan menggunakan sistem DMFAS.</w:t>
            </w:r>
          </w:p>
          <w:p w:rsidR="00456183" w:rsidRPr="00AE43BC" w:rsidRDefault="00F73C8B" w:rsidP="008E532F">
            <w:pPr>
              <w:numPr>
                <w:ilvl w:val="0"/>
                <w:numId w:val="25"/>
              </w:numPr>
              <w:spacing w:after="120" w:line="300" w:lineRule="auto"/>
              <w:ind w:left="1080" w:right="144"/>
              <w:jc w:val="both"/>
              <w:rPr>
                <w:rFonts w:ascii="Frutiger 45 Light" w:hAnsi="Frutiger 45 Light"/>
                <w:sz w:val="22"/>
                <w:szCs w:val="22"/>
                <w:lang w:val="id-ID"/>
              </w:rPr>
            </w:pPr>
            <w:r w:rsidRPr="00AE43BC">
              <w:rPr>
                <w:rFonts w:ascii="Frutiger 45 Light" w:hAnsi="Frutiger 45 Light"/>
                <w:sz w:val="22"/>
                <w:szCs w:val="22"/>
                <w:lang w:val="id-ID"/>
              </w:rPr>
              <w:lastRenderedPageBreak/>
              <w:t xml:space="preserve">Data utang luar negeri swasta </w:t>
            </w:r>
            <w:r w:rsidR="003D33C9" w:rsidRPr="00AE43BC">
              <w:rPr>
                <w:rFonts w:ascii="Frutiger 45 Light" w:hAnsi="Frutiger 45 Light"/>
                <w:sz w:val="22"/>
                <w:szCs w:val="22"/>
                <w:lang w:val="id-ID"/>
              </w:rPr>
              <w:t>(dalam bentuk pinjaman, utang dagang, surat utang</w:t>
            </w:r>
            <w:r w:rsidR="00C537A5" w:rsidRPr="00AE43BC">
              <w:rPr>
                <w:rFonts w:ascii="Frutiger 45 Light" w:hAnsi="Frutiger 45 Light"/>
                <w:sz w:val="22"/>
                <w:szCs w:val="22"/>
                <w:lang w:val="id-ID"/>
              </w:rPr>
              <w:t xml:space="preserve"> yang diterbitkan di luar negeri, </w:t>
            </w:r>
            <w:r w:rsidR="003D33C9" w:rsidRPr="00AE43BC">
              <w:rPr>
                <w:rFonts w:ascii="Frutiger 45 Light" w:hAnsi="Frutiger 45 Light"/>
                <w:sz w:val="22"/>
                <w:szCs w:val="22"/>
                <w:lang w:val="id-ID"/>
              </w:rPr>
              <w:t xml:space="preserve">dan utang lainnya) </w:t>
            </w:r>
            <w:r w:rsidRPr="00AE43BC">
              <w:rPr>
                <w:rFonts w:ascii="Frutiger 45 Light" w:hAnsi="Frutiger 45 Light"/>
                <w:sz w:val="22"/>
                <w:szCs w:val="22"/>
                <w:lang w:val="id-ID"/>
              </w:rPr>
              <w:t xml:space="preserve">diperoleh dari pelaporan utang luar negeri pihak swasta (bank dan korporasi) ke Bank Indonesia yang ditatausahakan dengan menggunakan </w:t>
            </w:r>
            <w:proofErr w:type="spellStart"/>
            <w:r w:rsidR="00A324CC">
              <w:rPr>
                <w:rFonts w:ascii="Frutiger 45 Light" w:hAnsi="Frutiger 45 Light"/>
                <w:sz w:val="22"/>
                <w:szCs w:val="22"/>
              </w:rPr>
              <w:t>Lalu</w:t>
            </w:r>
            <w:proofErr w:type="spellEnd"/>
            <w:r w:rsidR="00A324CC">
              <w:rPr>
                <w:rFonts w:ascii="Frutiger 45 Light" w:hAnsi="Frutiger 45 Light"/>
                <w:sz w:val="22"/>
                <w:szCs w:val="22"/>
              </w:rPr>
              <w:t xml:space="preserve"> </w:t>
            </w:r>
            <w:proofErr w:type="spellStart"/>
            <w:r w:rsidR="00A324CC">
              <w:rPr>
                <w:rFonts w:ascii="Frutiger 45 Light" w:hAnsi="Frutiger 45 Light"/>
                <w:sz w:val="22"/>
                <w:szCs w:val="22"/>
              </w:rPr>
              <w:t>Lintas</w:t>
            </w:r>
            <w:proofErr w:type="spellEnd"/>
            <w:r w:rsidR="00A324CC">
              <w:rPr>
                <w:rFonts w:ascii="Frutiger 45 Light" w:hAnsi="Frutiger 45 Light"/>
                <w:sz w:val="22"/>
                <w:szCs w:val="22"/>
              </w:rPr>
              <w:t xml:space="preserve"> </w:t>
            </w:r>
            <w:proofErr w:type="spellStart"/>
            <w:r w:rsidR="00A324CC">
              <w:rPr>
                <w:rFonts w:ascii="Frutiger 45 Light" w:hAnsi="Frutiger 45 Light"/>
                <w:sz w:val="22"/>
                <w:szCs w:val="22"/>
              </w:rPr>
              <w:t>Devisa</w:t>
            </w:r>
            <w:proofErr w:type="spellEnd"/>
            <w:r w:rsidR="00A324CC">
              <w:rPr>
                <w:rFonts w:ascii="Frutiger 45 Light" w:hAnsi="Frutiger 45 Light"/>
                <w:sz w:val="22"/>
                <w:szCs w:val="22"/>
              </w:rPr>
              <w:t xml:space="preserve"> (LLD)</w:t>
            </w:r>
            <w:r w:rsidRPr="00AE43BC">
              <w:rPr>
                <w:rFonts w:ascii="Frutiger 45 Light" w:hAnsi="Frutiger 45 Light"/>
                <w:sz w:val="22"/>
                <w:szCs w:val="22"/>
                <w:lang w:val="id-ID"/>
              </w:rPr>
              <w:t xml:space="preserve">. </w:t>
            </w:r>
            <w:r w:rsidR="003D33C9" w:rsidRPr="00AE43BC">
              <w:rPr>
                <w:rFonts w:ascii="Frutiger 45 Light" w:hAnsi="Frutiger 45 Light"/>
                <w:sz w:val="22"/>
                <w:szCs w:val="22"/>
                <w:lang w:val="id-ID"/>
              </w:rPr>
              <w:t xml:space="preserve"> </w:t>
            </w:r>
            <w:r w:rsidRPr="00AE43BC">
              <w:rPr>
                <w:rFonts w:ascii="Frutiger 45 Light" w:hAnsi="Frutiger 45 Light"/>
                <w:sz w:val="22"/>
                <w:szCs w:val="22"/>
                <w:lang w:val="id-ID"/>
              </w:rPr>
              <w:t>Ketentu</w:t>
            </w:r>
            <w:r w:rsidR="00FD2C0F" w:rsidRPr="00AE43BC">
              <w:rPr>
                <w:rFonts w:ascii="Frutiger 45 Light" w:hAnsi="Frutiger 45 Light"/>
                <w:sz w:val="22"/>
                <w:szCs w:val="22"/>
                <w:lang w:val="id-ID"/>
              </w:rPr>
              <w:t>an mengenai kewajiban pelaporan</w:t>
            </w:r>
            <w:r w:rsidRPr="00AE43BC">
              <w:rPr>
                <w:rFonts w:ascii="Frutiger 45 Light" w:hAnsi="Frutiger 45 Light"/>
                <w:sz w:val="22"/>
                <w:szCs w:val="22"/>
                <w:lang w:val="id-ID"/>
              </w:rPr>
              <w:t xml:space="preserve"> tersebut diatur pada</w:t>
            </w:r>
            <w:r w:rsidRPr="00AE43BC">
              <w:rPr>
                <w:rFonts w:ascii="Frutiger 45 Light" w:hAnsi="Frutiger 45 Light"/>
                <w:color w:val="FF0000"/>
                <w:sz w:val="22"/>
                <w:szCs w:val="22"/>
                <w:lang w:val="id-ID"/>
              </w:rPr>
              <w:t xml:space="preserve"> </w:t>
            </w:r>
            <w:r w:rsidRPr="00AE43BC">
              <w:rPr>
                <w:rFonts w:ascii="Frutiger 45 Light" w:hAnsi="Frutiger 45 Light"/>
                <w:sz w:val="22"/>
                <w:szCs w:val="22"/>
                <w:lang w:val="id-ID"/>
              </w:rPr>
              <w:t xml:space="preserve">Peraturan Bank Indonesia </w:t>
            </w:r>
            <w:r w:rsidR="00FD2C0F" w:rsidRPr="00AE43BC">
              <w:rPr>
                <w:rFonts w:ascii="Frutiger 45 Light" w:hAnsi="Frutiger 45 Light"/>
                <w:sz w:val="22"/>
                <w:szCs w:val="22"/>
                <w:lang w:val="id-ID"/>
              </w:rPr>
              <w:t>No. 14/21/PBI/2012 tanggal 21 Desember 2012 tentang Pelaporan Lalu Lintas Devisa</w:t>
            </w:r>
            <w:r w:rsidRPr="00AE43BC">
              <w:rPr>
                <w:rFonts w:ascii="Frutiger 45 Light" w:hAnsi="Frutiger 45 Light"/>
                <w:sz w:val="22"/>
                <w:szCs w:val="22"/>
                <w:lang w:val="id-ID"/>
              </w:rPr>
              <w:t>.</w:t>
            </w:r>
            <w:r w:rsidR="003D33C9" w:rsidRPr="00AE43BC">
              <w:rPr>
                <w:rFonts w:ascii="Frutiger 45 Light" w:hAnsi="Frutiger 45 Light"/>
                <w:sz w:val="22"/>
                <w:szCs w:val="22"/>
                <w:lang w:val="id-ID"/>
              </w:rPr>
              <w:t xml:space="preserve"> </w:t>
            </w:r>
            <w:r w:rsidRPr="00AE43BC">
              <w:rPr>
                <w:rFonts w:ascii="Frutiger 45 Light" w:hAnsi="Frutiger 45 Light"/>
                <w:sz w:val="22"/>
                <w:szCs w:val="22"/>
                <w:lang w:val="id-ID"/>
              </w:rPr>
              <w:t xml:space="preserve">Sementara data utang luar negeri swasta dalam bentuk surat </w:t>
            </w:r>
            <w:r w:rsidR="003D33C9" w:rsidRPr="00AE43BC">
              <w:rPr>
                <w:rFonts w:ascii="Frutiger 45 Light" w:hAnsi="Frutiger 45 Light"/>
                <w:sz w:val="22"/>
                <w:szCs w:val="22"/>
                <w:lang w:val="id-ID"/>
              </w:rPr>
              <w:t>utang</w:t>
            </w:r>
            <w:r w:rsidRPr="00AE43BC">
              <w:rPr>
                <w:rFonts w:ascii="Frutiger 45 Light" w:hAnsi="Frutiger 45 Light"/>
                <w:sz w:val="22"/>
                <w:szCs w:val="22"/>
                <w:lang w:val="id-ID"/>
              </w:rPr>
              <w:t xml:space="preserve"> yang diterbitkan di dalam negeri dan dimiliki oleh bukan penduduk</w:t>
            </w:r>
            <w:r w:rsidR="003D33C9" w:rsidRPr="00AE43BC">
              <w:rPr>
                <w:rFonts w:ascii="Frutiger 45 Light" w:hAnsi="Frutiger 45 Light"/>
                <w:sz w:val="22"/>
                <w:szCs w:val="22"/>
                <w:lang w:val="id-ID"/>
              </w:rPr>
              <w:t xml:space="preserve"> </w:t>
            </w:r>
            <w:r w:rsidRPr="00AE43BC">
              <w:rPr>
                <w:rFonts w:ascii="Frutiger 45 Light" w:hAnsi="Frutiger 45 Light"/>
                <w:sz w:val="22"/>
                <w:szCs w:val="22"/>
                <w:lang w:val="id-ID"/>
              </w:rPr>
              <w:t xml:space="preserve">bersumber dari </w:t>
            </w:r>
            <w:r w:rsidR="004724D2" w:rsidRPr="009C2BF4">
              <w:rPr>
                <w:rFonts w:ascii="Frutiger 45 Light" w:hAnsi="Frutiger 45 Light"/>
                <w:sz w:val="22"/>
                <w:szCs w:val="22"/>
                <w:lang w:val="id-ID"/>
              </w:rPr>
              <w:t>Laporan Kantor Pusat Bank Umum</w:t>
            </w:r>
            <w:r w:rsidR="004724D2" w:rsidRPr="00AE43BC">
              <w:rPr>
                <w:rFonts w:ascii="Frutiger 45 Light" w:hAnsi="Frutiger 45 Light"/>
                <w:sz w:val="22"/>
                <w:szCs w:val="22"/>
                <w:lang w:val="id-ID"/>
              </w:rPr>
              <w:t xml:space="preserve"> (</w:t>
            </w:r>
            <w:r w:rsidR="003D33C9" w:rsidRPr="00AE43BC">
              <w:rPr>
                <w:rFonts w:ascii="Frutiger 45 Light" w:hAnsi="Frutiger 45 Light"/>
                <w:sz w:val="22"/>
                <w:szCs w:val="22"/>
                <w:lang w:val="id-ID"/>
              </w:rPr>
              <w:t>L</w:t>
            </w:r>
            <w:r w:rsidRPr="00AE43BC">
              <w:rPr>
                <w:rFonts w:ascii="Frutiger 45 Light" w:hAnsi="Frutiger 45 Light"/>
                <w:sz w:val="22"/>
                <w:szCs w:val="22"/>
                <w:lang w:val="id-ID"/>
              </w:rPr>
              <w:t xml:space="preserve">aporan </w:t>
            </w:r>
            <w:r w:rsidR="003D33C9" w:rsidRPr="00AE43BC">
              <w:rPr>
                <w:rFonts w:ascii="Frutiger 45 Light" w:hAnsi="Frutiger 45 Light"/>
                <w:sz w:val="22"/>
                <w:szCs w:val="22"/>
                <w:lang w:val="id-ID"/>
              </w:rPr>
              <w:t>B</w:t>
            </w:r>
            <w:r w:rsidRPr="00AE43BC">
              <w:rPr>
                <w:rFonts w:ascii="Frutiger 45 Light" w:hAnsi="Frutiger 45 Light"/>
                <w:sz w:val="22"/>
                <w:szCs w:val="22"/>
                <w:lang w:val="id-ID"/>
              </w:rPr>
              <w:t xml:space="preserve">ank </w:t>
            </w:r>
            <w:r w:rsidR="003D33C9" w:rsidRPr="00AE43BC">
              <w:rPr>
                <w:rFonts w:ascii="Frutiger 45 Light" w:hAnsi="Frutiger 45 Light"/>
                <w:sz w:val="22"/>
                <w:szCs w:val="22"/>
                <w:lang w:val="id-ID"/>
              </w:rPr>
              <w:t>K</w:t>
            </w:r>
            <w:r w:rsidRPr="00AE43BC">
              <w:rPr>
                <w:rFonts w:ascii="Frutiger 45 Light" w:hAnsi="Frutiger 45 Light"/>
                <w:sz w:val="22"/>
                <w:szCs w:val="22"/>
                <w:lang w:val="id-ID"/>
              </w:rPr>
              <w:t>ustodian</w:t>
            </w:r>
            <w:r w:rsidR="004724D2" w:rsidRPr="00AE43BC">
              <w:rPr>
                <w:rFonts w:ascii="Frutiger 45 Light" w:hAnsi="Frutiger 45 Light"/>
                <w:sz w:val="22"/>
                <w:szCs w:val="22"/>
                <w:lang w:val="id-ID"/>
              </w:rPr>
              <w:t>)</w:t>
            </w:r>
            <w:r w:rsidR="003D33C9" w:rsidRPr="00AE43BC">
              <w:rPr>
                <w:rFonts w:ascii="Frutiger 45 Light" w:hAnsi="Frutiger 45 Light"/>
                <w:sz w:val="22"/>
                <w:szCs w:val="22"/>
                <w:lang w:val="id-ID"/>
              </w:rPr>
              <w:t xml:space="preserve"> yang ditatausahakan oleh </w:t>
            </w:r>
            <w:r w:rsidR="00227FD0" w:rsidRPr="00AE43BC">
              <w:rPr>
                <w:rFonts w:ascii="Frutiger 45 Light" w:hAnsi="Frutiger 45 Light"/>
                <w:sz w:val="22"/>
                <w:szCs w:val="22"/>
                <w:lang w:val="id-ID"/>
              </w:rPr>
              <w:t xml:space="preserve">Departemen </w:t>
            </w:r>
            <w:r w:rsidR="004724D2" w:rsidRPr="00AE43BC">
              <w:rPr>
                <w:rFonts w:ascii="Frutiger 45 Light" w:hAnsi="Frutiger 45 Light"/>
                <w:sz w:val="22"/>
                <w:szCs w:val="22"/>
                <w:lang w:val="id-ID"/>
              </w:rPr>
              <w:t xml:space="preserve">Statistik - </w:t>
            </w:r>
            <w:r w:rsidR="003D33C9" w:rsidRPr="00AE43BC">
              <w:rPr>
                <w:rFonts w:ascii="Frutiger 45 Light" w:hAnsi="Frutiger 45 Light"/>
                <w:sz w:val="22"/>
                <w:szCs w:val="22"/>
                <w:lang w:val="id-ID"/>
              </w:rPr>
              <w:t>BI</w:t>
            </w:r>
            <w:r w:rsidRPr="00AE43BC">
              <w:rPr>
                <w:rFonts w:ascii="Frutiger 45 Light" w:hAnsi="Frutiger 45 Light"/>
                <w:sz w:val="22"/>
                <w:szCs w:val="22"/>
                <w:lang w:val="id-ID"/>
              </w:rPr>
              <w:t xml:space="preserve">. </w:t>
            </w:r>
          </w:p>
          <w:p w:rsidR="00456183" w:rsidRPr="00AE43BC" w:rsidRDefault="008F7144" w:rsidP="008E532F">
            <w:pPr>
              <w:numPr>
                <w:ilvl w:val="0"/>
                <w:numId w:val="25"/>
              </w:numPr>
              <w:spacing w:after="120" w:line="300" w:lineRule="auto"/>
              <w:ind w:left="1080" w:right="144"/>
              <w:jc w:val="both"/>
              <w:rPr>
                <w:rFonts w:ascii="Frutiger 45 Light" w:hAnsi="Frutiger 45 Light"/>
                <w:sz w:val="22"/>
                <w:szCs w:val="22"/>
                <w:lang w:val="id-ID"/>
              </w:rPr>
            </w:pPr>
            <w:r w:rsidRPr="00AE43BC">
              <w:rPr>
                <w:rFonts w:ascii="Frutiger 45 Light" w:hAnsi="Frutiger 45 Light"/>
                <w:sz w:val="22"/>
                <w:szCs w:val="22"/>
                <w:lang w:val="id-ID"/>
              </w:rPr>
              <w:t>Perubahan terhadap metodologi akan diinformasikan ketika data dengan metodologi baru tersebut dikeluarkan untuk pertama kalinya.</w:t>
            </w:r>
          </w:p>
          <w:p w:rsidR="008E532F" w:rsidRPr="00AE43BC" w:rsidRDefault="008E532F" w:rsidP="008E532F">
            <w:pPr>
              <w:numPr>
                <w:ilvl w:val="0"/>
                <w:numId w:val="25"/>
              </w:numPr>
              <w:spacing w:after="120" w:line="300" w:lineRule="auto"/>
              <w:ind w:left="1080" w:right="144"/>
              <w:jc w:val="both"/>
              <w:rPr>
                <w:rFonts w:ascii="Frutiger 45 Light" w:hAnsi="Frutiger 45 Light"/>
                <w:sz w:val="22"/>
                <w:szCs w:val="22"/>
                <w:lang w:val="id-ID"/>
              </w:rPr>
            </w:pPr>
            <w:r w:rsidRPr="00AE43BC">
              <w:rPr>
                <w:rFonts w:ascii="Frutiger 45 Light" w:hAnsi="Frutiger 45 Light"/>
                <w:sz w:val="22"/>
                <w:szCs w:val="22"/>
                <w:lang w:val="id-ID"/>
              </w:rPr>
              <w:t xml:space="preserve">Ringkasan metodologi Statistik Utang Luar Negeri Indonesia tersedia pula di IMF </w:t>
            </w:r>
            <w:r w:rsidRPr="00AE43BC">
              <w:rPr>
                <w:rFonts w:ascii="Frutiger 45 Light" w:hAnsi="Frutiger 45 Light"/>
                <w:i/>
                <w:sz w:val="22"/>
                <w:szCs w:val="22"/>
                <w:lang w:val="id-ID"/>
              </w:rPr>
              <w:t>webpage</w:t>
            </w:r>
            <w:r w:rsidRPr="00AE43BC">
              <w:rPr>
                <w:rFonts w:ascii="Frutiger 45 Light" w:hAnsi="Frutiger 45 Light"/>
                <w:sz w:val="22"/>
                <w:szCs w:val="22"/>
                <w:lang w:val="id-ID"/>
              </w:rPr>
              <w:t xml:space="preserve">: </w:t>
            </w:r>
            <w:hyperlink r:id="rId10" w:history="1">
              <w:r w:rsidRPr="00AE43BC">
                <w:rPr>
                  <w:rStyle w:val="Hyperlink"/>
                  <w:rFonts w:ascii="Frutiger 45 Light" w:hAnsi="Frutiger 45 Light"/>
                  <w:sz w:val="22"/>
                  <w:szCs w:val="22"/>
                  <w:lang w:val="id-ID"/>
                </w:rPr>
                <w:t>http://dsbb.imf.org/Pages/SDDS/BaseSMReport.aspx?ctycode=IDN&amp;catcode=EXD00&amp;ctyType=SDDS</w:t>
              </w:r>
            </w:hyperlink>
            <w:r w:rsidRPr="00AE43BC">
              <w:rPr>
                <w:rFonts w:ascii="Frutiger 45 Light" w:hAnsi="Frutiger 45 Light"/>
                <w:sz w:val="22"/>
                <w:szCs w:val="22"/>
                <w:lang w:val="id-ID"/>
              </w:rPr>
              <w:t>.</w:t>
            </w:r>
          </w:p>
        </w:tc>
      </w:tr>
      <w:tr w:rsidR="00330C5E" w:rsidRPr="00AE43BC" w:rsidTr="008E532F">
        <w:trPr>
          <w:trHeight w:val="312"/>
        </w:trPr>
        <w:tc>
          <w:tcPr>
            <w:tcW w:w="9108" w:type="dxa"/>
            <w:gridSpan w:val="4"/>
            <w:tcBorders>
              <w:top w:val="single" w:sz="12" w:space="0" w:color="auto"/>
              <w:left w:val="single" w:sz="12" w:space="0" w:color="auto"/>
              <w:bottom w:val="double" w:sz="2" w:space="0" w:color="auto"/>
              <w:right w:val="single" w:sz="12" w:space="0" w:color="auto"/>
            </w:tcBorders>
            <w:vAlign w:val="center"/>
          </w:tcPr>
          <w:p w:rsidR="00330C5E" w:rsidRPr="00AE43BC" w:rsidRDefault="00330C5E" w:rsidP="007B4A31">
            <w:pPr>
              <w:spacing w:line="312" w:lineRule="auto"/>
              <w:jc w:val="center"/>
              <w:rPr>
                <w:rFonts w:ascii="Frutiger 45 Light" w:hAnsi="Frutiger 45 Light"/>
                <w:b/>
                <w:color w:val="000000"/>
                <w:sz w:val="28"/>
                <w:szCs w:val="28"/>
                <w:lang w:val="id-ID"/>
              </w:rPr>
            </w:pPr>
            <w:r w:rsidRPr="00AE43BC">
              <w:rPr>
                <w:rFonts w:ascii="Frutiger 45 Light" w:hAnsi="Frutiger 45 Light"/>
                <w:b/>
                <w:color w:val="000000"/>
                <w:sz w:val="28"/>
                <w:szCs w:val="28"/>
                <w:lang w:val="id-ID"/>
              </w:rPr>
              <w:lastRenderedPageBreak/>
              <w:t>INTEGRITAS DATA</w:t>
            </w:r>
          </w:p>
        </w:tc>
      </w:tr>
      <w:tr w:rsidR="00AC1B55" w:rsidRPr="00AE43BC">
        <w:trPr>
          <w:trHeight w:val="209"/>
        </w:trPr>
        <w:tc>
          <w:tcPr>
            <w:tcW w:w="9108" w:type="dxa"/>
            <w:gridSpan w:val="4"/>
            <w:tcBorders>
              <w:top w:val="single" w:sz="12" w:space="0" w:color="auto"/>
              <w:left w:val="single" w:sz="12" w:space="0" w:color="auto"/>
              <w:bottom w:val="double" w:sz="2" w:space="0" w:color="auto"/>
              <w:right w:val="single" w:sz="12" w:space="0" w:color="auto"/>
            </w:tcBorders>
            <w:vAlign w:val="center"/>
          </w:tcPr>
          <w:p w:rsidR="00AC1B55" w:rsidRPr="00AE43BC" w:rsidRDefault="00AC1B55" w:rsidP="008F7144">
            <w:pPr>
              <w:numPr>
                <w:ilvl w:val="0"/>
                <w:numId w:val="19"/>
              </w:numPr>
              <w:spacing w:line="340" w:lineRule="exact"/>
              <w:ind w:left="426"/>
              <w:jc w:val="both"/>
              <w:rPr>
                <w:rFonts w:ascii="Frutiger 45 Light" w:hAnsi="Frutiger 45 Light"/>
                <w:sz w:val="22"/>
                <w:szCs w:val="22"/>
                <w:lang w:val="id-ID"/>
              </w:rPr>
            </w:pPr>
            <w:r w:rsidRPr="00AE43BC">
              <w:rPr>
                <w:rFonts w:ascii="Frutiger 45 Light" w:hAnsi="Frutiger 45 Light"/>
                <w:sz w:val="22"/>
                <w:szCs w:val="22"/>
                <w:lang w:val="id-ID"/>
              </w:rPr>
              <w:t xml:space="preserve">Data yang dipublikasikan pertama </w:t>
            </w:r>
            <w:r w:rsidR="008F7144" w:rsidRPr="00AE43BC">
              <w:rPr>
                <w:rFonts w:ascii="Frutiger 45 Light" w:hAnsi="Frutiger 45 Light"/>
                <w:sz w:val="22"/>
                <w:szCs w:val="22"/>
                <w:lang w:val="id-ID"/>
              </w:rPr>
              <w:t xml:space="preserve">kali </w:t>
            </w:r>
            <w:r w:rsidRPr="00AE43BC">
              <w:rPr>
                <w:rFonts w:ascii="Frutiger 45 Light" w:hAnsi="Frutiger 45 Light"/>
                <w:sz w:val="22"/>
                <w:szCs w:val="22"/>
                <w:lang w:val="id-ID"/>
              </w:rPr>
              <w:t xml:space="preserve">merupakan data sementara. </w:t>
            </w:r>
            <w:r w:rsidR="008F7144" w:rsidRPr="00AE43BC">
              <w:rPr>
                <w:rFonts w:ascii="Frutiger 45 Light" w:hAnsi="Frutiger 45 Light"/>
                <w:sz w:val="22"/>
                <w:szCs w:val="22"/>
                <w:lang w:val="id-ID"/>
              </w:rPr>
              <w:t xml:space="preserve"> </w:t>
            </w:r>
            <w:r w:rsidRPr="00AE43BC">
              <w:rPr>
                <w:rFonts w:ascii="Frutiger 45 Light" w:hAnsi="Frutiger 45 Light"/>
                <w:sz w:val="22"/>
                <w:szCs w:val="22"/>
                <w:lang w:val="id-ID"/>
              </w:rPr>
              <w:t xml:space="preserve">Data </w:t>
            </w:r>
            <w:r w:rsidR="00CC705B" w:rsidRPr="009C2BF4">
              <w:rPr>
                <w:rFonts w:ascii="Frutiger 45 Light" w:hAnsi="Frutiger 45 Light"/>
                <w:sz w:val="22"/>
                <w:szCs w:val="22"/>
                <w:lang w:val="id-ID"/>
              </w:rPr>
              <w:t xml:space="preserve">triwulanan </w:t>
            </w:r>
            <w:r w:rsidRPr="00AE43BC">
              <w:rPr>
                <w:rFonts w:ascii="Frutiger 45 Light" w:hAnsi="Frutiger 45 Light"/>
                <w:sz w:val="22"/>
                <w:szCs w:val="22"/>
                <w:lang w:val="id-ID"/>
              </w:rPr>
              <w:t xml:space="preserve">tersebut akan menjadi data final </w:t>
            </w:r>
            <w:r w:rsidR="00CC705B" w:rsidRPr="009C2BF4">
              <w:rPr>
                <w:rFonts w:ascii="Frutiger 45 Light" w:hAnsi="Frutiger 45 Light"/>
                <w:sz w:val="22"/>
                <w:szCs w:val="22"/>
                <w:lang w:val="id-ID"/>
              </w:rPr>
              <w:t xml:space="preserve">12 bulan </w:t>
            </w:r>
            <w:r w:rsidR="00227FD0" w:rsidRPr="00AE43BC">
              <w:rPr>
                <w:rFonts w:ascii="Frutiger 45 Light" w:hAnsi="Frutiger 45 Light"/>
                <w:sz w:val="22"/>
                <w:szCs w:val="22"/>
                <w:lang w:val="id-ID"/>
              </w:rPr>
              <w:t>setelah akhir periode</w:t>
            </w:r>
            <w:r w:rsidR="00CC705B" w:rsidRPr="00AE43BC">
              <w:rPr>
                <w:rFonts w:ascii="Frutiger 45 Light" w:hAnsi="Frutiger 45 Light"/>
                <w:sz w:val="22"/>
                <w:szCs w:val="22"/>
                <w:lang w:val="id-ID"/>
              </w:rPr>
              <w:t xml:space="preserve"> pelaporan</w:t>
            </w:r>
            <w:r w:rsidR="00227FD0" w:rsidRPr="00AE43BC">
              <w:rPr>
                <w:rFonts w:ascii="Frutiger 45 Light" w:hAnsi="Frutiger 45 Light"/>
                <w:sz w:val="22"/>
                <w:szCs w:val="22"/>
                <w:lang w:val="id-ID"/>
              </w:rPr>
              <w:t>.</w:t>
            </w:r>
          </w:p>
          <w:p w:rsidR="00CC705B" w:rsidRPr="00AE43BC" w:rsidRDefault="008F7144" w:rsidP="001D109C">
            <w:pPr>
              <w:numPr>
                <w:ilvl w:val="0"/>
                <w:numId w:val="19"/>
              </w:numPr>
              <w:spacing w:line="340" w:lineRule="exact"/>
              <w:ind w:left="426"/>
              <w:jc w:val="both"/>
              <w:rPr>
                <w:rFonts w:ascii="Frutiger 45 Light" w:hAnsi="Frutiger 45 Light"/>
                <w:sz w:val="22"/>
                <w:szCs w:val="22"/>
                <w:lang w:val="id-ID"/>
              </w:rPr>
            </w:pPr>
            <w:r w:rsidRPr="00AE43BC">
              <w:rPr>
                <w:rFonts w:ascii="Frutiger 45 Light" w:hAnsi="Frutiger 45 Light"/>
                <w:sz w:val="22"/>
                <w:szCs w:val="22"/>
                <w:lang w:val="id-ID"/>
              </w:rPr>
              <w:t>Pada saat diseminasi data, pengguna dapat membedakan antara data sementara dan data revis</w:t>
            </w:r>
            <w:r w:rsidR="004724D2" w:rsidRPr="00AE43BC">
              <w:rPr>
                <w:rFonts w:ascii="Frutiger 45 Light" w:hAnsi="Frutiger 45 Light"/>
                <w:sz w:val="22"/>
                <w:szCs w:val="22"/>
                <w:lang w:val="id-ID"/>
              </w:rPr>
              <w:t>i.  Data revisi ditandai dengan</w:t>
            </w:r>
            <w:r w:rsidRPr="00AE43BC">
              <w:rPr>
                <w:rFonts w:ascii="Frutiger 45 Light" w:hAnsi="Frutiger 45 Light"/>
                <w:sz w:val="22"/>
                <w:szCs w:val="22"/>
                <w:lang w:val="id-ID"/>
              </w:rPr>
              <w:t xml:space="preserve"> simbol (r). </w:t>
            </w:r>
          </w:p>
        </w:tc>
      </w:tr>
      <w:tr w:rsidR="00AC1B55" w:rsidRPr="00AE43BC">
        <w:trPr>
          <w:trHeight w:val="209"/>
        </w:trPr>
        <w:tc>
          <w:tcPr>
            <w:tcW w:w="9108" w:type="dxa"/>
            <w:gridSpan w:val="4"/>
            <w:tcBorders>
              <w:top w:val="single" w:sz="12" w:space="0" w:color="auto"/>
              <w:left w:val="single" w:sz="12" w:space="0" w:color="auto"/>
              <w:bottom w:val="double" w:sz="2" w:space="0" w:color="auto"/>
              <w:right w:val="single" w:sz="12" w:space="0" w:color="auto"/>
            </w:tcBorders>
            <w:vAlign w:val="center"/>
          </w:tcPr>
          <w:p w:rsidR="00AC1B55" w:rsidRPr="00AE43BC" w:rsidRDefault="00AC1B55" w:rsidP="007B4A31">
            <w:pPr>
              <w:spacing w:line="312" w:lineRule="auto"/>
              <w:jc w:val="center"/>
              <w:rPr>
                <w:rFonts w:ascii="Frutiger 45 Light" w:hAnsi="Frutiger 45 Light"/>
                <w:b/>
                <w:color w:val="000000"/>
                <w:sz w:val="28"/>
                <w:szCs w:val="28"/>
                <w:lang w:val="id-ID"/>
              </w:rPr>
            </w:pPr>
            <w:r w:rsidRPr="00AE43BC">
              <w:rPr>
                <w:rFonts w:ascii="Frutiger 45 Light" w:hAnsi="Frutiger 45 Light"/>
                <w:b/>
                <w:color w:val="000000"/>
                <w:sz w:val="28"/>
                <w:szCs w:val="28"/>
                <w:lang w:val="id-ID"/>
              </w:rPr>
              <w:t>AKSES DATA</w:t>
            </w:r>
          </w:p>
        </w:tc>
      </w:tr>
      <w:tr w:rsidR="00AC1B55" w:rsidRPr="00AE43BC">
        <w:trPr>
          <w:trHeight w:val="209"/>
        </w:trPr>
        <w:tc>
          <w:tcPr>
            <w:tcW w:w="9108" w:type="dxa"/>
            <w:gridSpan w:val="4"/>
            <w:tcBorders>
              <w:top w:val="single" w:sz="12" w:space="0" w:color="auto"/>
              <w:left w:val="single" w:sz="12" w:space="0" w:color="auto"/>
              <w:bottom w:val="double" w:sz="2" w:space="0" w:color="auto"/>
              <w:right w:val="single" w:sz="12" w:space="0" w:color="auto"/>
            </w:tcBorders>
            <w:vAlign w:val="center"/>
          </w:tcPr>
          <w:p w:rsidR="00867123" w:rsidRPr="00AE43BC" w:rsidRDefault="00867123" w:rsidP="00EC0F1C">
            <w:pPr>
              <w:spacing w:before="120" w:line="312" w:lineRule="auto"/>
              <w:jc w:val="both"/>
              <w:rPr>
                <w:rFonts w:ascii="Frutiger 45 Light" w:hAnsi="Frutiger 45 Light"/>
                <w:noProof/>
                <w:sz w:val="22"/>
                <w:szCs w:val="22"/>
                <w:lang w:val="id-ID"/>
              </w:rPr>
            </w:pPr>
            <w:r w:rsidRPr="00AE43BC">
              <w:rPr>
                <w:rFonts w:ascii="Frutiger 45 Light" w:hAnsi="Frutiger 45 Light"/>
                <w:noProof/>
                <w:sz w:val="22"/>
                <w:szCs w:val="22"/>
                <w:lang w:val="id-ID"/>
              </w:rPr>
              <w:t xml:space="preserve">Data </w:t>
            </w:r>
            <w:r w:rsidR="00456183" w:rsidRPr="009C2BF4">
              <w:rPr>
                <w:rFonts w:ascii="Frutiger 45 Light" w:hAnsi="Frutiger 45 Light"/>
                <w:noProof/>
                <w:sz w:val="22"/>
                <w:szCs w:val="22"/>
                <w:lang w:val="id-ID"/>
              </w:rPr>
              <w:t>utang luar negeri Indonesia</w:t>
            </w:r>
            <w:r w:rsidR="00456183" w:rsidRPr="00AE43BC">
              <w:rPr>
                <w:rFonts w:ascii="Frutiger 45 Light" w:hAnsi="Frutiger 45 Light"/>
                <w:noProof/>
                <w:sz w:val="22"/>
                <w:szCs w:val="22"/>
                <w:lang w:val="id-ID"/>
              </w:rPr>
              <w:t xml:space="preserve"> </w:t>
            </w:r>
            <w:r w:rsidRPr="00AE43BC">
              <w:rPr>
                <w:rFonts w:ascii="Frutiger 45 Light" w:hAnsi="Frutiger 45 Light"/>
                <w:noProof/>
                <w:sz w:val="22"/>
                <w:szCs w:val="22"/>
                <w:lang w:val="id-ID"/>
              </w:rPr>
              <w:t>dapat dilihat pada:</w:t>
            </w:r>
          </w:p>
          <w:p w:rsidR="00867123" w:rsidRPr="00AE43BC" w:rsidRDefault="00867123" w:rsidP="00EC0F1C">
            <w:pPr>
              <w:numPr>
                <w:ilvl w:val="0"/>
                <w:numId w:val="14"/>
              </w:numPr>
              <w:spacing w:line="312" w:lineRule="auto"/>
              <w:ind w:left="360" w:hanging="270"/>
              <w:jc w:val="both"/>
              <w:rPr>
                <w:rFonts w:ascii="Frutiger 45 Light" w:hAnsi="Frutiger 45 Light"/>
                <w:noProof/>
                <w:sz w:val="22"/>
                <w:szCs w:val="22"/>
                <w:lang w:val="id-ID"/>
              </w:rPr>
            </w:pPr>
            <w:r w:rsidRPr="00AE43BC">
              <w:rPr>
                <w:rFonts w:ascii="Frutiger 45 Light" w:hAnsi="Frutiger 45 Light"/>
                <w:i/>
                <w:noProof/>
                <w:sz w:val="22"/>
                <w:szCs w:val="22"/>
                <w:lang w:val="id-ID"/>
              </w:rPr>
              <w:t>Website</w:t>
            </w:r>
            <w:r w:rsidRPr="00AE43BC">
              <w:rPr>
                <w:rFonts w:ascii="Frutiger 45 Light" w:hAnsi="Frutiger 45 Light"/>
                <w:noProof/>
                <w:sz w:val="22"/>
                <w:szCs w:val="22"/>
                <w:lang w:val="id-ID"/>
              </w:rPr>
              <w:t xml:space="preserve"> BI:</w:t>
            </w:r>
          </w:p>
          <w:p w:rsidR="00867123" w:rsidRPr="00AE43BC" w:rsidRDefault="00FF1B4D" w:rsidP="004724D2">
            <w:pPr>
              <w:spacing w:line="312" w:lineRule="auto"/>
              <w:ind w:left="360"/>
              <w:jc w:val="both"/>
              <w:rPr>
                <w:rFonts w:ascii="Frutiger 45 Light" w:hAnsi="Frutiger 45 Light"/>
                <w:noProof/>
                <w:color w:val="FF0000"/>
                <w:sz w:val="22"/>
                <w:szCs w:val="22"/>
                <w:lang w:val="id-ID"/>
              </w:rPr>
            </w:pPr>
            <w:hyperlink r:id="rId11" w:history="1">
              <w:r w:rsidR="004724D2" w:rsidRPr="00AE43BC">
                <w:rPr>
                  <w:rStyle w:val="Hyperlink"/>
                  <w:rFonts w:ascii="Frutiger 45 Light" w:hAnsi="Frutiger 45 Light"/>
                  <w:noProof/>
                  <w:sz w:val="22"/>
                  <w:szCs w:val="22"/>
                  <w:lang w:val="id-ID"/>
                </w:rPr>
                <w:t>http://www.bi.go.id/</w:t>
              </w:r>
              <w:r w:rsidR="004724D2" w:rsidRPr="00AE43BC">
                <w:rPr>
                  <w:rStyle w:val="Hyperlink"/>
                  <w:rFonts w:ascii="Frutiger 45 Light" w:hAnsi="Frutiger 45 Light"/>
                  <w:noProof/>
                  <w:color w:val="0070C0"/>
                  <w:sz w:val="22"/>
                  <w:szCs w:val="22"/>
                  <w:lang w:val="id-ID"/>
                </w:rPr>
                <w:t>id/statistik/seki/terkini/eksternal/Contents/</w:t>
              </w:r>
            </w:hyperlink>
          </w:p>
          <w:p w:rsidR="00973F08" w:rsidRPr="00AE43BC" w:rsidRDefault="00867123" w:rsidP="00EC0F1C">
            <w:pPr>
              <w:numPr>
                <w:ilvl w:val="0"/>
                <w:numId w:val="14"/>
              </w:numPr>
              <w:spacing w:after="120" w:line="312" w:lineRule="auto"/>
              <w:ind w:left="360" w:hanging="270"/>
              <w:jc w:val="both"/>
              <w:rPr>
                <w:rFonts w:ascii="Frutiger 45 Light" w:hAnsi="Frutiger 45 Light"/>
                <w:noProof/>
                <w:sz w:val="22"/>
                <w:szCs w:val="22"/>
                <w:lang w:val="id-ID"/>
              </w:rPr>
            </w:pPr>
            <w:r w:rsidRPr="00AE43BC">
              <w:rPr>
                <w:rFonts w:ascii="Frutiger 45 Light" w:hAnsi="Frutiger 45 Light"/>
                <w:noProof/>
                <w:sz w:val="22"/>
                <w:szCs w:val="22"/>
                <w:lang w:val="id-ID"/>
              </w:rPr>
              <w:t>Publikasi SEKI (cetak maupun CD)</w:t>
            </w:r>
          </w:p>
          <w:p w:rsidR="00973F08" w:rsidRPr="00AE43BC" w:rsidRDefault="00973F08" w:rsidP="00EC0F1C">
            <w:pPr>
              <w:spacing w:after="120"/>
              <w:jc w:val="both"/>
              <w:rPr>
                <w:rFonts w:ascii="Frutiger 45 Light" w:hAnsi="Frutiger 45 Light"/>
                <w:noProof/>
                <w:sz w:val="22"/>
                <w:szCs w:val="22"/>
                <w:lang w:val="id-ID"/>
              </w:rPr>
            </w:pPr>
            <w:r w:rsidRPr="00AE43BC">
              <w:rPr>
                <w:rFonts w:ascii="Frutiger 45 Light" w:hAnsi="Frutiger 45 Light"/>
                <w:noProof/>
                <w:sz w:val="22"/>
                <w:szCs w:val="22"/>
                <w:lang w:val="id-ID"/>
              </w:rPr>
              <w:t>Data utang luar negeri Indonesia juga dapat dilihat pada:</w:t>
            </w:r>
          </w:p>
          <w:p w:rsidR="00973F08" w:rsidRPr="00AE43BC" w:rsidRDefault="00973F08" w:rsidP="00EC0F1C">
            <w:pPr>
              <w:numPr>
                <w:ilvl w:val="0"/>
                <w:numId w:val="20"/>
              </w:numPr>
              <w:spacing w:line="312" w:lineRule="auto"/>
              <w:ind w:left="360" w:hanging="270"/>
              <w:jc w:val="both"/>
              <w:rPr>
                <w:rFonts w:ascii="Frutiger 45 Light" w:hAnsi="Frutiger 45 Light"/>
                <w:noProof/>
                <w:sz w:val="22"/>
                <w:szCs w:val="22"/>
                <w:lang w:val="id-ID"/>
              </w:rPr>
            </w:pPr>
            <w:r w:rsidRPr="00AE43BC">
              <w:rPr>
                <w:rFonts w:ascii="Frutiger 45 Light" w:hAnsi="Frutiger 45 Light"/>
                <w:i/>
                <w:noProof/>
                <w:sz w:val="22"/>
                <w:szCs w:val="22"/>
                <w:lang w:val="id-ID"/>
              </w:rPr>
              <w:t xml:space="preserve">National Summary Data Page </w:t>
            </w:r>
            <w:r w:rsidRPr="00AE43BC">
              <w:rPr>
                <w:rFonts w:ascii="Frutiger 45 Light" w:hAnsi="Frutiger 45 Light"/>
                <w:noProof/>
                <w:sz w:val="22"/>
                <w:szCs w:val="22"/>
                <w:lang w:val="id-ID"/>
              </w:rPr>
              <w:t xml:space="preserve">(NSDP) – </w:t>
            </w:r>
            <w:r w:rsidRPr="00AE43BC">
              <w:rPr>
                <w:rFonts w:ascii="Frutiger 45 Light" w:hAnsi="Frutiger 45 Light"/>
                <w:i/>
                <w:noProof/>
                <w:sz w:val="22"/>
                <w:szCs w:val="22"/>
                <w:lang w:val="id-ID"/>
              </w:rPr>
              <w:t xml:space="preserve">Special Data Dissemination Standard </w:t>
            </w:r>
            <w:r w:rsidRPr="00AE43BC">
              <w:rPr>
                <w:rFonts w:ascii="Frutiger 45 Light" w:hAnsi="Frutiger 45 Light"/>
                <w:noProof/>
                <w:sz w:val="22"/>
                <w:szCs w:val="22"/>
                <w:lang w:val="id-ID"/>
              </w:rPr>
              <w:t>(SDDS)</w:t>
            </w:r>
            <w:r w:rsidR="00EC0F1C" w:rsidRPr="00AE43BC">
              <w:rPr>
                <w:rFonts w:ascii="Frutiger 45 Light" w:hAnsi="Frutiger 45 Light"/>
                <w:noProof/>
                <w:sz w:val="22"/>
                <w:szCs w:val="22"/>
                <w:lang w:val="id-ID"/>
              </w:rPr>
              <w:t xml:space="preserve"> di</w:t>
            </w:r>
            <w:r w:rsidRPr="00AE43BC">
              <w:rPr>
                <w:rFonts w:ascii="Frutiger 45 Light" w:hAnsi="Frutiger 45 Light"/>
                <w:noProof/>
                <w:sz w:val="22"/>
                <w:szCs w:val="22"/>
                <w:lang w:val="id-ID"/>
              </w:rPr>
              <w:t xml:space="preserve"> </w:t>
            </w:r>
            <w:hyperlink r:id="rId12" w:anchor="ExternalSector" w:history="1">
              <w:r w:rsidR="009C2BF4" w:rsidRPr="00D36D5A">
                <w:rPr>
                  <w:rStyle w:val="Hyperlink"/>
                  <w:rFonts w:ascii="Frutiger 45 Light" w:hAnsi="Frutiger 45 Light"/>
                  <w:noProof/>
                  <w:sz w:val="22"/>
                  <w:szCs w:val="22"/>
                  <w:lang w:val="id-ID"/>
                </w:rPr>
                <w:t>http://www.bi.go.id/sdds/default.asp#ExternalSector</w:t>
              </w:r>
            </w:hyperlink>
            <w:r w:rsidRPr="00AE43BC">
              <w:rPr>
                <w:rFonts w:ascii="Frutiger 45 Light" w:hAnsi="Frutiger 45 Light"/>
                <w:noProof/>
                <w:sz w:val="22"/>
                <w:szCs w:val="22"/>
                <w:lang w:val="id-ID"/>
              </w:rPr>
              <w:t xml:space="preserve"> </w:t>
            </w:r>
          </w:p>
          <w:p w:rsidR="00EC0F1C" w:rsidRPr="00AE43BC" w:rsidRDefault="00973F08" w:rsidP="00EC0F1C">
            <w:pPr>
              <w:numPr>
                <w:ilvl w:val="0"/>
                <w:numId w:val="20"/>
              </w:numPr>
              <w:spacing w:line="312" w:lineRule="auto"/>
              <w:ind w:left="360" w:hanging="270"/>
              <w:jc w:val="both"/>
              <w:rPr>
                <w:rFonts w:ascii="Frutiger 45 Light" w:hAnsi="Frutiger 45 Light"/>
                <w:noProof/>
                <w:sz w:val="22"/>
                <w:szCs w:val="22"/>
                <w:lang w:val="id-ID"/>
              </w:rPr>
            </w:pPr>
            <w:r w:rsidRPr="00AE43BC">
              <w:rPr>
                <w:rFonts w:ascii="Frutiger 45 Light" w:hAnsi="Frutiger 45 Light"/>
                <w:noProof/>
                <w:sz w:val="22"/>
                <w:szCs w:val="22"/>
                <w:lang w:val="id-ID"/>
              </w:rPr>
              <w:t>Publikasi Statistik Utang Luar Negeri Indonesia</w:t>
            </w:r>
            <w:r w:rsidR="00EC0F1C" w:rsidRPr="00AE43BC">
              <w:rPr>
                <w:rFonts w:ascii="Frutiger 45 Light" w:hAnsi="Frutiger 45 Light"/>
                <w:noProof/>
                <w:sz w:val="22"/>
                <w:szCs w:val="22"/>
                <w:lang w:val="id-ID"/>
              </w:rPr>
              <w:t xml:space="preserve"> di</w:t>
            </w:r>
          </w:p>
          <w:p w:rsidR="00AC1B55" w:rsidRDefault="00FF1B4D" w:rsidP="009C2BF4">
            <w:pPr>
              <w:spacing w:line="312" w:lineRule="auto"/>
              <w:ind w:left="360"/>
              <w:jc w:val="both"/>
              <w:rPr>
                <w:rStyle w:val="Hyperlink"/>
                <w:rFonts w:ascii="Frutiger 45 Light" w:hAnsi="Frutiger 45 Light"/>
                <w:sz w:val="22"/>
                <w:szCs w:val="22"/>
              </w:rPr>
            </w:pPr>
            <w:hyperlink r:id="rId13" w:history="1">
              <w:r w:rsidR="009C2BF4" w:rsidRPr="00307341">
                <w:rPr>
                  <w:rStyle w:val="Hyperlink"/>
                  <w:rFonts w:ascii="Frutiger 45 Light" w:hAnsi="Frutiger 45 Light"/>
                  <w:sz w:val="22"/>
                  <w:szCs w:val="22"/>
                  <w:lang w:val="id-ID"/>
                </w:rPr>
                <w:t>http://www.bi.go.id/en/statistik/utang-luar-negeri</w:t>
              </w:r>
            </w:hyperlink>
          </w:p>
          <w:p w:rsidR="009C2BF4" w:rsidRPr="009C2BF4" w:rsidRDefault="009C2BF4" w:rsidP="009C2BF4">
            <w:pPr>
              <w:spacing w:line="312" w:lineRule="auto"/>
              <w:ind w:left="360"/>
              <w:jc w:val="both"/>
              <w:rPr>
                <w:rFonts w:ascii="Frutiger 45 Light" w:hAnsi="Frutiger 45 Light"/>
                <w:noProof/>
                <w:sz w:val="22"/>
                <w:szCs w:val="22"/>
              </w:rPr>
            </w:pPr>
          </w:p>
        </w:tc>
      </w:tr>
    </w:tbl>
    <w:p w:rsidR="00046FF4" w:rsidRPr="00AC1B55" w:rsidRDefault="00046FF4" w:rsidP="002704BD">
      <w:pPr>
        <w:rPr>
          <w:rFonts w:ascii="Frutiger 45 Light" w:hAnsi="Frutiger 45 Light"/>
          <w:lang w:val="it-IT"/>
        </w:rPr>
      </w:pPr>
    </w:p>
    <w:sectPr w:rsidR="00046FF4" w:rsidRPr="00AC1B55" w:rsidSect="00AC1B55">
      <w:footerReference w:type="even" r:id="rId14"/>
      <w:footerReference w:type="default" r:id="rId15"/>
      <w:type w:val="continuous"/>
      <w:pgSz w:w="12240" w:h="15840" w:code="1"/>
      <w:pgMar w:top="1440" w:right="1800" w:bottom="1440" w:left="1800" w:header="720" w:footer="720" w:gutter="0"/>
      <w:pgNumType w:start="2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B4D" w:rsidRDefault="00FF1B4D">
      <w:r>
        <w:separator/>
      </w:r>
    </w:p>
  </w:endnote>
  <w:endnote w:type="continuationSeparator" w:id="0">
    <w:p w:rsidR="00FF1B4D" w:rsidRDefault="00FF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45 Light">
    <w:panose1 w:val="00000000000000000000"/>
    <w:charset w:val="00"/>
    <w:family w:val="modern"/>
    <w:notTrueType/>
    <w:pitch w:val="variable"/>
    <w:sig w:usb0="8000002F" w:usb1="40000048" w:usb2="00000000" w:usb3="00000000" w:csb0="0000011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09" w:rsidRDefault="008D4C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4C09" w:rsidRDefault="008D4C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09" w:rsidRPr="00162EA0" w:rsidRDefault="00456183" w:rsidP="00162EA0">
    <w:pPr>
      <w:pStyle w:val="Footer"/>
      <w:rPr>
        <w:sz w:val="22"/>
        <w:szCs w:val="22"/>
        <w:lang w:val="id-ID"/>
      </w:rPr>
    </w:pPr>
    <w:proofErr w:type="spellStart"/>
    <w:r>
      <w:rPr>
        <w:sz w:val="22"/>
        <w:szCs w:val="22"/>
      </w:rPr>
      <w:t>Juni</w:t>
    </w:r>
    <w:proofErr w:type="spellEnd"/>
    <w:r>
      <w:rPr>
        <w:sz w:val="22"/>
        <w:szCs w:val="22"/>
      </w:rPr>
      <w:t xml:space="preserve"> </w:t>
    </w:r>
    <w:r w:rsidR="008D4C09">
      <w:rPr>
        <w:sz w:val="22"/>
        <w:szCs w:val="22"/>
        <w:lang w:val="id-ID"/>
      </w:rPr>
      <w:t>201</w:t>
    </w:r>
    <w:r>
      <w:rPr>
        <w:sz w:val="22"/>
        <w:szCs w:val="22"/>
      </w:rPr>
      <w:t>4</w:t>
    </w:r>
    <w:r w:rsidR="008D4C09">
      <w:rPr>
        <w:sz w:val="22"/>
        <w:szCs w:val="22"/>
        <w:lang w:val="id-ID"/>
      </w:rPr>
      <w:t xml:space="preserve">                                                                                                                                        </w:t>
    </w:r>
    <w:r w:rsidR="008D4C09" w:rsidRPr="007F5E28">
      <w:rPr>
        <w:sz w:val="22"/>
        <w:szCs w:val="22"/>
        <w:lang w:val="id-ID"/>
      </w:rPr>
      <w:t xml:space="preserve"> </w:t>
    </w:r>
  </w:p>
  <w:p w:rsidR="008D4C09" w:rsidRDefault="008D4C0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B4D" w:rsidRDefault="00FF1B4D">
      <w:r>
        <w:separator/>
      </w:r>
    </w:p>
  </w:footnote>
  <w:footnote w:type="continuationSeparator" w:id="0">
    <w:p w:rsidR="00FF1B4D" w:rsidRDefault="00FF1B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7E1"/>
    <w:multiLevelType w:val="hybridMultilevel"/>
    <w:tmpl w:val="80B659E6"/>
    <w:lvl w:ilvl="0" w:tplc="B7FA9D26">
      <w:numFmt w:val="bullet"/>
      <w:lvlText w:val="-"/>
      <w:lvlJc w:val="left"/>
      <w:pPr>
        <w:ind w:left="786" w:hanging="360"/>
      </w:pPr>
      <w:rPr>
        <w:rFonts w:ascii="Frutiger 45 Light" w:eastAsia="Times New Roman" w:hAnsi="Frutiger 45 Light"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
    <w:nsid w:val="0A0E7125"/>
    <w:multiLevelType w:val="hybridMultilevel"/>
    <w:tmpl w:val="C4FA3E44"/>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
    <w:nsid w:val="0F710725"/>
    <w:multiLevelType w:val="hybridMultilevel"/>
    <w:tmpl w:val="88B612A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3351E2F"/>
    <w:multiLevelType w:val="hybridMultilevel"/>
    <w:tmpl w:val="CBECC31A"/>
    <w:lvl w:ilvl="0" w:tplc="28966CB0">
      <w:start w:val="1"/>
      <w:numFmt w:val="bullet"/>
      <w:lvlText w:val=""/>
      <w:lvlJc w:val="left"/>
      <w:pPr>
        <w:ind w:left="1080" w:hanging="360"/>
      </w:pPr>
      <w:rPr>
        <w:rFonts w:ascii="Symbol" w:hAnsi="Symbol" w:hint="default"/>
      </w:rPr>
    </w:lvl>
    <w:lvl w:ilvl="1" w:tplc="E966A7B8">
      <w:start w:val="1"/>
      <w:numFmt w:val="bullet"/>
      <w:lvlText w:val="-"/>
      <w:lvlJc w:val="left"/>
      <w:pPr>
        <w:ind w:left="1440" w:hanging="360"/>
      </w:pPr>
      <w:rPr>
        <w:rFonts w:ascii="Calibri" w:eastAsia="Times New Roman" w:hAnsi="Calibri" w:cs="Times New Roman"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8680556"/>
    <w:multiLevelType w:val="hybridMultilevel"/>
    <w:tmpl w:val="5786368A"/>
    <w:lvl w:ilvl="0" w:tplc="0421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3D4C82"/>
    <w:multiLevelType w:val="hybridMultilevel"/>
    <w:tmpl w:val="DBD89A68"/>
    <w:lvl w:ilvl="0" w:tplc="22764AD4">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531B3B"/>
    <w:multiLevelType w:val="hybridMultilevel"/>
    <w:tmpl w:val="9E36F138"/>
    <w:lvl w:ilvl="0" w:tplc="B7FA9D26">
      <w:numFmt w:val="bullet"/>
      <w:lvlText w:val="-"/>
      <w:lvlJc w:val="left"/>
      <w:pPr>
        <w:ind w:left="786" w:hanging="360"/>
      </w:pPr>
      <w:rPr>
        <w:rFonts w:ascii="Frutiger 45 Light" w:eastAsia="Times New Roman" w:hAnsi="Frutiger 45 Light"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7">
    <w:nsid w:val="286731CC"/>
    <w:multiLevelType w:val="hybridMultilevel"/>
    <w:tmpl w:val="5A66845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FF87429"/>
    <w:multiLevelType w:val="hybridMultilevel"/>
    <w:tmpl w:val="CDEEC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160577"/>
    <w:multiLevelType w:val="hybridMultilevel"/>
    <w:tmpl w:val="A28AF14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376674B8"/>
    <w:multiLevelType w:val="hybridMultilevel"/>
    <w:tmpl w:val="EA960612"/>
    <w:lvl w:ilvl="0" w:tplc="04090001">
      <w:start w:val="1"/>
      <w:numFmt w:val="bullet"/>
      <w:lvlText w:val=""/>
      <w:lvlJc w:val="left"/>
      <w:pPr>
        <w:ind w:left="36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77F4E9C"/>
    <w:multiLevelType w:val="hybridMultilevel"/>
    <w:tmpl w:val="4E94F8D6"/>
    <w:lvl w:ilvl="0" w:tplc="B7FA9D26">
      <w:numFmt w:val="bullet"/>
      <w:lvlText w:val="-"/>
      <w:lvlJc w:val="left"/>
      <w:pPr>
        <w:ind w:left="720" w:hanging="360"/>
      </w:pPr>
      <w:rPr>
        <w:rFonts w:ascii="Frutiger 45 Light" w:eastAsia="Times New Roman" w:hAnsi="Frutiger 45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DC405E"/>
    <w:multiLevelType w:val="hybridMultilevel"/>
    <w:tmpl w:val="28222186"/>
    <w:lvl w:ilvl="0" w:tplc="E966A7B8">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26333B"/>
    <w:multiLevelType w:val="hybridMultilevel"/>
    <w:tmpl w:val="448E7508"/>
    <w:lvl w:ilvl="0" w:tplc="04210001">
      <w:start w:val="1"/>
      <w:numFmt w:val="bullet"/>
      <w:lvlText w:val=""/>
      <w:lvlJc w:val="left"/>
      <w:pPr>
        <w:ind w:left="786" w:hanging="360"/>
      </w:pPr>
      <w:rPr>
        <w:rFonts w:ascii="Symbol" w:hAnsi="Symbol"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4">
    <w:nsid w:val="41995E7A"/>
    <w:multiLevelType w:val="hybridMultilevel"/>
    <w:tmpl w:val="A678EB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239559A"/>
    <w:multiLevelType w:val="hybridMultilevel"/>
    <w:tmpl w:val="589CD92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44E843C2"/>
    <w:multiLevelType w:val="hybridMultilevel"/>
    <w:tmpl w:val="7DF6CE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4EF6677F"/>
    <w:multiLevelType w:val="hybridMultilevel"/>
    <w:tmpl w:val="703057C8"/>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8">
    <w:nsid w:val="55C6463C"/>
    <w:multiLevelType w:val="hybridMultilevel"/>
    <w:tmpl w:val="75B04BF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5D8F7E3A"/>
    <w:multiLevelType w:val="hybridMultilevel"/>
    <w:tmpl w:val="8D8A75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69523964"/>
    <w:multiLevelType w:val="hybridMultilevel"/>
    <w:tmpl w:val="F016005A"/>
    <w:lvl w:ilvl="0" w:tplc="5B983F82">
      <w:start w:val="1"/>
      <w:numFmt w:val="decimal"/>
      <w:lvlText w:val="%1."/>
      <w:lvlJc w:val="left"/>
      <w:pPr>
        <w:ind w:left="360" w:hanging="360"/>
      </w:pPr>
      <w:rPr>
        <w:rFonts w:hint="default"/>
      </w:rPr>
    </w:lvl>
    <w:lvl w:ilvl="1" w:tplc="E966A7B8">
      <w:start w:val="1"/>
      <w:numFmt w:val="bullet"/>
      <w:lvlText w:val="-"/>
      <w:lvlJc w:val="left"/>
      <w:pPr>
        <w:ind w:left="1440" w:hanging="360"/>
      </w:pPr>
      <w:rPr>
        <w:rFonts w:ascii="Calibri" w:eastAsia="Times New Roman" w:hAnsi="Calibri"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C926E44"/>
    <w:multiLevelType w:val="multilevel"/>
    <w:tmpl w:val="A794657C"/>
    <w:styleLink w:val="Style1"/>
    <w:lvl w:ilvl="0">
      <w:start w:val="2"/>
      <w:numFmt w:val="decimal"/>
      <w:lvlText w:val="%1."/>
      <w:lvlJc w:val="left"/>
      <w:pPr>
        <w:ind w:left="390" w:hanging="39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2">
    <w:nsid w:val="704726F4"/>
    <w:multiLevelType w:val="hybridMultilevel"/>
    <w:tmpl w:val="18885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71833FE"/>
    <w:multiLevelType w:val="hybridMultilevel"/>
    <w:tmpl w:val="A4C0FD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77DD3453"/>
    <w:multiLevelType w:val="hybridMultilevel"/>
    <w:tmpl w:val="0FC08996"/>
    <w:lvl w:ilvl="0" w:tplc="04210001">
      <w:start w:val="1"/>
      <w:numFmt w:val="bullet"/>
      <w:lvlText w:val=""/>
      <w:lvlJc w:val="left"/>
      <w:pPr>
        <w:ind w:left="786" w:hanging="360"/>
      </w:pPr>
      <w:rPr>
        <w:rFonts w:ascii="Symbol" w:hAnsi="Symbol"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B7FA9D26">
      <w:numFmt w:val="bullet"/>
      <w:lvlText w:val="-"/>
      <w:lvlJc w:val="left"/>
      <w:pPr>
        <w:ind w:left="2946" w:hanging="360"/>
      </w:pPr>
      <w:rPr>
        <w:rFonts w:ascii="Frutiger 45 Light" w:eastAsia="Times New Roman" w:hAnsi="Frutiger 45 Light" w:cs="Times New Roman"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num w:numId="1">
    <w:abstractNumId w:val="21"/>
  </w:num>
  <w:num w:numId="2">
    <w:abstractNumId w:val="7"/>
  </w:num>
  <w:num w:numId="3">
    <w:abstractNumId w:val="20"/>
  </w:num>
  <w:num w:numId="4">
    <w:abstractNumId w:val="3"/>
  </w:num>
  <w:num w:numId="5">
    <w:abstractNumId w:val="18"/>
  </w:num>
  <w:num w:numId="6">
    <w:abstractNumId w:val="5"/>
  </w:num>
  <w:num w:numId="7">
    <w:abstractNumId w:val="10"/>
  </w:num>
  <w:num w:numId="8">
    <w:abstractNumId w:val="12"/>
  </w:num>
  <w:num w:numId="9">
    <w:abstractNumId w:val="8"/>
  </w:num>
  <w:num w:numId="10">
    <w:abstractNumId w:val="22"/>
  </w:num>
  <w:num w:numId="11">
    <w:abstractNumId w:val="9"/>
  </w:num>
  <w:num w:numId="12">
    <w:abstractNumId w:val="15"/>
  </w:num>
  <w:num w:numId="13">
    <w:abstractNumId w:val="4"/>
  </w:num>
  <w:num w:numId="14">
    <w:abstractNumId w:val="17"/>
  </w:num>
  <w:num w:numId="15">
    <w:abstractNumId w:val="14"/>
  </w:num>
  <w:num w:numId="16">
    <w:abstractNumId w:val="19"/>
  </w:num>
  <w:num w:numId="17">
    <w:abstractNumId w:val="2"/>
  </w:num>
  <w:num w:numId="18">
    <w:abstractNumId w:val="13"/>
  </w:num>
  <w:num w:numId="19">
    <w:abstractNumId w:val="16"/>
  </w:num>
  <w:num w:numId="20">
    <w:abstractNumId w:val="23"/>
  </w:num>
  <w:num w:numId="21">
    <w:abstractNumId w:val="11"/>
  </w:num>
  <w:num w:numId="22">
    <w:abstractNumId w:val="1"/>
  </w:num>
  <w:num w:numId="23">
    <w:abstractNumId w:val="24"/>
  </w:num>
  <w:num w:numId="24">
    <w:abstractNumId w:val="6"/>
  </w:num>
  <w:num w:numId="2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62"/>
    <w:rsid w:val="000018F9"/>
    <w:rsid w:val="000035A9"/>
    <w:rsid w:val="00007D9C"/>
    <w:rsid w:val="00013521"/>
    <w:rsid w:val="00013B3F"/>
    <w:rsid w:val="00014932"/>
    <w:rsid w:val="000153B4"/>
    <w:rsid w:val="00015AB7"/>
    <w:rsid w:val="00016B9D"/>
    <w:rsid w:val="000216A2"/>
    <w:rsid w:val="00026617"/>
    <w:rsid w:val="00026972"/>
    <w:rsid w:val="00026ACB"/>
    <w:rsid w:val="00027BA7"/>
    <w:rsid w:val="0003714D"/>
    <w:rsid w:val="00040DF9"/>
    <w:rsid w:val="00042666"/>
    <w:rsid w:val="00042FBB"/>
    <w:rsid w:val="00044A13"/>
    <w:rsid w:val="00046FF4"/>
    <w:rsid w:val="00050D5B"/>
    <w:rsid w:val="00067A14"/>
    <w:rsid w:val="00070B64"/>
    <w:rsid w:val="00072A12"/>
    <w:rsid w:val="000859D9"/>
    <w:rsid w:val="00087A74"/>
    <w:rsid w:val="00087F19"/>
    <w:rsid w:val="00091CEC"/>
    <w:rsid w:val="00092DA5"/>
    <w:rsid w:val="00093ABB"/>
    <w:rsid w:val="0009444D"/>
    <w:rsid w:val="00094713"/>
    <w:rsid w:val="00095AC7"/>
    <w:rsid w:val="000A01EA"/>
    <w:rsid w:val="000A5F4D"/>
    <w:rsid w:val="000A7180"/>
    <w:rsid w:val="000B6730"/>
    <w:rsid w:val="000B6FC7"/>
    <w:rsid w:val="000B7B62"/>
    <w:rsid w:val="000B7B87"/>
    <w:rsid w:val="000C0E10"/>
    <w:rsid w:val="000D4265"/>
    <w:rsid w:val="000E1DCE"/>
    <w:rsid w:val="000E3911"/>
    <w:rsid w:val="000F0737"/>
    <w:rsid w:val="000F27FB"/>
    <w:rsid w:val="001008DA"/>
    <w:rsid w:val="001032B9"/>
    <w:rsid w:val="0011103D"/>
    <w:rsid w:val="00120BC9"/>
    <w:rsid w:val="00121D2C"/>
    <w:rsid w:val="001243A1"/>
    <w:rsid w:val="00124E03"/>
    <w:rsid w:val="00130918"/>
    <w:rsid w:val="001319E2"/>
    <w:rsid w:val="00136C32"/>
    <w:rsid w:val="00141E13"/>
    <w:rsid w:val="00145EC1"/>
    <w:rsid w:val="00151150"/>
    <w:rsid w:val="001540A1"/>
    <w:rsid w:val="00162EA0"/>
    <w:rsid w:val="0016780B"/>
    <w:rsid w:val="0017003D"/>
    <w:rsid w:val="001709D2"/>
    <w:rsid w:val="0017207F"/>
    <w:rsid w:val="00172A09"/>
    <w:rsid w:val="00173FF2"/>
    <w:rsid w:val="00174855"/>
    <w:rsid w:val="00180075"/>
    <w:rsid w:val="00180FF3"/>
    <w:rsid w:val="00182FA9"/>
    <w:rsid w:val="0018673E"/>
    <w:rsid w:val="001879A1"/>
    <w:rsid w:val="00196DED"/>
    <w:rsid w:val="001A0CB3"/>
    <w:rsid w:val="001A1F24"/>
    <w:rsid w:val="001A2CD3"/>
    <w:rsid w:val="001A4563"/>
    <w:rsid w:val="001A7435"/>
    <w:rsid w:val="001B006D"/>
    <w:rsid w:val="001B0114"/>
    <w:rsid w:val="001B143F"/>
    <w:rsid w:val="001B32C1"/>
    <w:rsid w:val="001C207D"/>
    <w:rsid w:val="001C6AF2"/>
    <w:rsid w:val="001C6F2F"/>
    <w:rsid w:val="001D109C"/>
    <w:rsid w:val="001D34B2"/>
    <w:rsid w:val="001D539A"/>
    <w:rsid w:val="001D7285"/>
    <w:rsid w:val="001E027D"/>
    <w:rsid w:val="001E04B9"/>
    <w:rsid w:val="001E397E"/>
    <w:rsid w:val="001F3877"/>
    <w:rsid w:val="001F49F2"/>
    <w:rsid w:val="001F6E69"/>
    <w:rsid w:val="002012A4"/>
    <w:rsid w:val="002022AB"/>
    <w:rsid w:val="00202EF0"/>
    <w:rsid w:val="0020726F"/>
    <w:rsid w:val="002129E3"/>
    <w:rsid w:val="00213310"/>
    <w:rsid w:val="00225ACB"/>
    <w:rsid w:val="00226F67"/>
    <w:rsid w:val="00227FD0"/>
    <w:rsid w:val="002344FB"/>
    <w:rsid w:val="00234AF9"/>
    <w:rsid w:val="002352CA"/>
    <w:rsid w:val="002363B1"/>
    <w:rsid w:val="002378BE"/>
    <w:rsid w:val="00240EA3"/>
    <w:rsid w:val="00242C53"/>
    <w:rsid w:val="00243912"/>
    <w:rsid w:val="00246625"/>
    <w:rsid w:val="0024668E"/>
    <w:rsid w:val="0025054F"/>
    <w:rsid w:val="002512DB"/>
    <w:rsid w:val="002515D5"/>
    <w:rsid w:val="00254278"/>
    <w:rsid w:val="00254500"/>
    <w:rsid w:val="00255099"/>
    <w:rsid w:val="00257A70"/>
    <w:rsid w:val="00262B50"/>
    <w:rsid w:val="00265F04"/>
    <w:rsid w:val="00270331"/>
    <w:rsid w:val="002704BD"/>
    <w:rsid w:val="00271B70"/>
    <w:rsid w:val="002750D6"/>
    <w:rsid w:val="00276AFE"/>
    <w:rsid w:val="0027716F"/>
    <w:rsid w:val="002803F3"/>
    <w:rsid w:val="00282D5E"/>
    <w:rsid w:val="002845C9"/>
    <w:rsid w:val="0028635F"/>
    <w:rsid w:val="00290FB6"/>
    <w:rsid w:val="00297EDE"/>
    <w:rsid w:val="002A0791"/>
    <w:rsid w:val="002A7353"/>
    <w:rsid w:val="002A7FBC"/>
    <w:rsid w:val="002B15DF"/>
    <w:rsid w:val="002B1E79"/>
    <w:rsid w:val="002B2835"/>
    <w:rsid w:val="002B367A"/>
    <w:rsid w:val="002B569C"/>
    <w:rsid w:val="002B71BD"/>
    <w:rsid w:val="002B7C6C"/>
    <w:rsid w:val="002C2CC0"/>
    <w:rsid w:val="002C5054"/>
    <w:rsid w:val="002C56D5"/>
    <w:rsid w:val="002C6AB1"/>
    <w:rsid w:val="002C6D59"/>
    <w:rsid w:val="002D1482"/>
    <w:rsid w:val="002E03A8"/>
    <w:rsid w:val="002E139A"/>
    <w:rsid w:val="002E29E7"/>
    <w:rsid w:val="002E4E3A"/>
    <w:rsid w:val="002E7069"/>
    <w:rsid w:val="002F17DD"/>
    <w:rsid w:val="002F481F"/>
    <w:rsid w:val="002F64F8"/>
    <w:rsid w:val="00301BAD"/>
    <w:rsid w:val="00310E3C"/>
    <w:rsid w:val="00317B2C"/>
    <w:rsid w:val="00320BC9"/>
    <w:rsid w:val="003223E0"/>
    <w:rsid w:val="00324E89"/>
    <w:rsid w:val="0032725A"/>
    <w:rsid w:val="00330C5E"/>
    <w:rsid w:val="00330D36"/>
    <w:rsid w:val="00343DBE"/>
    <w:rsid w:val="00345D07"/>
    <w:rsid w:val="00351B2B"/>
    <w:rsid w:val="00352033"/>
    <w:rsid w:val="00352501"/>
    <w:rsid w:val="0035381D"/>
    <w:rsid w:val="00354B00"/>
    <w:rsid w:val="00360BAE"/>
    <w:rsid w:val="00364678"/>
    <w:rsid w:val="003675DD"/>
    <w:rsid w:val="00367605"/>
    <w:rsid w:val="003734F3"/>
    <w:rsid w:val="003739C2"/>
    <w:rsid w:val="0037573D"/>
    <w:rsid w:val="00381B47"/>
    <w:rsid w:val="00382ADC"/>
    <w:rsid w:val="00383BBF"/>
    <w:rsid w:val="00383CF0"/>
    <w:rsid w:val="00393AF4"/>
    <w:rsid w:val="00393DC0"/>
    <w:rsid w:val="00395C09"/>
    <w:rsid w:val="003A0077"/>
    <w:rsid w:val="003A2BB7"/>
    <w:rsid w:val="003A67C7"/>
    <w:rsid w:val="003B052E"/>
    <w:rsid w:val="003B1C49"/>
    <w:rsid w:val="003B26BD"/>
    <w:rsid w:val="003B743C"/>
    <w:rsid w:val="003C1B89"/>
    <w:rsid w:val="003C54F7"/>
    <w:rsid w:val="003C561E"/>
    <w:rsid w:val="003C6EEB"/>
    <w:rsid w:val="003D025E"/>
    <w:rsid w:val="003D2435"/>
    <w:rsid w:val="003D33C9"/>
    <w:rsid w:val="003D5F7D"/>
    <w:rsid w:val="003E0E09"/>
    <w:rsid w:val="003E2153"/>
    <w:rsid w:val="003E3FEA"/>
    <w:rsid w:val="003E5955"/>
    <w:rsid w:val="003F16EA"/>
    <w:rsid w:val="003F1D6B"/>
    <w:rsid w:val="003F37F7"/>
    <w:rsid w:val="003F465F"/>
    <w:rsid w:val="003F5AE5"/>
    <w:rsid w:val="003F7CD0"/>
    <w:rsid w:val="004002A8"/>
    <w:rsid w:val="00400A3E"/>
    <w:rsid w:val="00407445"/>
    <w:rsid w:val="004108C1"/>
    <w:rsid w:val="00413A54"/>
    <w:rsid w:val="00415A51"/>
    <w:rsid w:val="00426C71"/>
    <w:rsid w:val="00426D5C"/>
    <w:rsid w:val="004278A2"/>
    <w:rsid w:val="00427DFD"/>
    <w:rsid w:val="00433FD6"/>
    <w:rsid w:val="00434C27"/>
    <w:rsid w:val="00437613"/>
    <w:rsid w:val="0044653A"/>
    <w:rsid w:val="0044686B"/>
    <w:rsid w:val="0044767B"/>
    <w:rsid w:val="004504C5"/>
    <w:rsid w:val="00450B2C"/>
    <w:rsid w:val="00451596"/>
    <w:rsid w:val="00453149"/>
    <w:rsid w:val="00454A4C"/>
    <w:rsid w:val="00454F09"/>
    <w:rsid w:val="00455F19"/>
    <w:rsid w:val="00456183"/>
    <w:rsid w:val="00460E03"/>
    <w:rsid w:val="00466919"/>
    <w:rsid w:val="004724D2"/>
    <w:rsid w:val="00473EB5"/>
    <w:rsid w:val="00481C3E"/>
    <w:rsid w:val="00487312"/>
    <w:rsid w:val="00492D96"/>
    <w:rsid w:val="004934AC"/>
    <w:rsid w:val="00494F6C"/>
    <w:rsid w:val="0049581D"/>
    <w:rsid w:val="004A5482"/>
    <w:rsid w:val="004A5507"/>
    <w:rsid w:val="004B2F6B"/>
    <w:rsid w:val="004B3F40"/>
    <w:rsid w:val="004B4D59"/>
    <w:rsid w:val="004B4F69"/>
    <w:rsid w:val="004B6D4E"/>
    <w:rsid w:val="004B7EDC"/>
    <w:rsid w:val="004C089B"/>
    <w:rsid w:val="004C0A14"/>
    <w:rsid w:val="004C2606"/>
    <w:rsid w:val="004C3758"/>
    <w:rsid w:val="004C5F60"/>
    <w:rsid w:val="004D110E"/>
    <w:rsid w:val="004D2E90"/>
    <w:rsid w:val="004D35CC"/>
    <w:rsid w:val="004D4FFB"/>
    <w:rsid w:val="004E2EE6"/>
    <w:rsid w:val="004E5BB9"/>
    <w:rsid w:val="004F2238"/>
    <w:rsid w:val="004F4497"/>
    <w:rsid w:val="005037A3"/>
    <w:rsid w:val="00512526"/>
    <w:rsid w:val="0051285B"/>
    <w:rsid w:val="0051361C"/>
    <w:rsid w:val="005250FF"/>
    <w:rsid w:val="005253F4"/>
    <w:rsid w:val="0053105C"/>
    <w:rsid w:val="005334EA"/>
    <w:rsid w:val="005347DC"/>
    <w:rsid w:val="00534AE5"/>
    <w:rsid w:val="00536226"/>
    <w:rsid w:val="0053771A"/>
    <w:rsid w:val="00540999"/>
    <w:rsid w:val="00543B23"/>
    <w:rsid w:val="005472B5"/>
    <w:rsid w:val="00547E20"/>
    <w:rsid w:val="00550E43"/>
    <w:rsid w:val="00560850"/>
    <w:rsid w:val="00560FC5"/>
    <w:rsid w:val="00565220"/>
    <w:rsid w:val="00566FA5"/>
    <w:rsid w:val="0057351D"/>
    <w:rsid w:val="00574D4B"/>
    <w:rsid w:val="00576EAC"/>
    <w:rsid w:val="00583571"/>
    <w:rsid w:val="00591A3B"/>
    <w:rsid w:val="00592E58"/>
    <w:rsid w:val="005948AA"/>
    <w:rsid w:val="005960AC"/>
    <w:rsid w:val="005969F5"/>
    <w:rsid w:val="005A20AF"/>
    <w:rsid w:val="005A2660"/>
    <w:rsid w:val="005A2EB3"/>
    <w:rsid w:val="005A5401"/>
    <w:rsid w:val="005A571E"/>
    <w:rsid w:val="005A6B2A"/>
    <w:rsid w:val="005B1263"/>
    <w:rsid w:val="005B1D13"/>
    <w:rsid w:val="005B2EEF"/>
    <w:rsid w:val="005C12E4"/>
    <w:rsid w:val="005C1AD6"/>
    <w:rsid w:val="005C3B82"/>
    <w:rsid w:val="005C4D3C"/>
    <w:rsid w:val="005C4FFC"/>
    <w:rsid w:val="005C69CA"/>
    <w:rsid w:val="005D3790"/>
    <w:rsid w:val="005D595F"/>
    <w:rsid w:val="005E0D03"/>
    <w:rsid w:val="005E336D"/>
    <w:rsid w:val="005E572C"/>
    <w:rsid w:val="005F1BC5"/>
    <w:rsid w:val="005F38E5"/>
    <w:rsid w:val="005F5967"/>
    <w:rsid w:val="006124B9"/>
    <w:rsid w:val="00615D7A"/>
    <w:rsid w:val="00623F58"/>
    <w:rsid w:val="0062477B"/>
    <w:rsid w:val="00625E31"/>
    <w:rsid w:val="00631B99"/>
    <w:rsid w:val="00632B94"/>
    <w:rsid w:val="0064190C"/>
    <w:rsid w:val="0064325B"/>
    <w:rsid w:val="00643662"/>
    <w:rsid w:val="006519FA"/>
    <w:rsid w:val="006532D3"/>
    <w:rsid w:val="0065401D"/>
    <w:rsid w:val="006560B1"/>
    <w:rsid w:val="00656CE2"/>
    <w:rsid w:val="00661E49"/>
    <w:rsid w:val="00662985"/>
    <w:rsid w:val="00663207"/>
    <w:rsid w:val="0066438A"/>
    <w:rsid w:val="00666A1C"/>
    <w:rsid w:val="006670CF"/>
    <w:rsid w:val="00671CF2"/>
    <w:rsid w:val="006837A7"/>
    <w:rsid w:val="00683AB6"/>
    <w:rsid w:val="00685427"/>
    <w:rsid w:val="00691BC6"/>
    <w:rsid w:val="0069730C"/>
    <w:rsid w:val="006A1782"/>
    <w:rsid w:val="006A3D9F"/>
    <w:rsid w:val="006A57C6"/>
    <w:rsid w:val="006B03F6"/>
    <w:rsid w:val="006B0917"/>
    <w:rsid w:val="006B4012"/>
    <w:rsid w:val="006B557E"/>
    <w:rsid w:val="006B5876"/>
    <w:rsid w:val="006B615F"/>
    <w:rsid w:val="006C4A76"/>
    <w:rsid w:val="006D0209"/>
    <w:rsid w:val="006D12C4"/>
    <w:rsid w:val="006D2397"/>
    <w:rsid w:val="006D25E9"/>
    <w:rsid w:val="006D4A86"/>
    <w:rsid w:val="006F17EF"/>
    <w:rsid w:val="006F28A7"/>
    <w:rsid w:val="006F303A"/>
    <w:rsid w:val="006F6FB6"/>
    <w:rsid w:val="006F7090"/>
    <w:rsid w:val="006F72A8"/>
    <w:rsid w:val="006F78DD"/>
    <w:rsid w:val="007035C2"/>
    <w:rsid w:val="0070766E"/>
    <w:rsid w:val="00707A9B"/>
    <w:rsid w:val="00713CC7"/>
    <w:rsid w:val="0071412D"/>
    <w:rsid w:val="007222FC"/>
    <w:rsid w:val="0072510A"/>
    <w:rsid w:val="0073159B"/>
    <w:rsid w:val="00734769"/>
    <w:rsid w:val="0074156D"/>
    <w:rsid w:val="00741847"/>
    <w:rsid w:val="007443E7"/>
    <w:rsid w:val="00746875"/>
    <w:rsid w:val="00747BC7"/>
    <w:rsid w:val="00750535"/>
    <w:rsid w:val="00754097"/>
    <w:rsid w:val="00757604"/>
    <w:rsid w:val="00760954"/>
    <w:rsid w:val="00760A5F"/>
    <w:rsid w:val="00762E4B"/>
    <w:rsid w:val="007669AC"/>
    <w:rsid w:val="00777CA2"/>
    <w:rsid w:val="00780631"/>
    <w:rsid w:val="00785BFD"/>
    <w:rsid w:val="00793612"/>
    <w:rsid w:val="0079751F"/>
    <w:rsid w:val="007A3804"/>
    <w:rsid w:val="007A3EE3"/>
    <w:rsid w:val="007B4A31"/>
    <w:rsid w:val="007C3567"/>
    <w:rsid w:val="007D1611"/>
    <w:rsid w:val="007D2D68"/>
    <w:rsid w:val="007D67EA"/>
    <w:rsid w:val="007D6C26"/>
    <w:rsid w:val="007E081C"/>
    <w:rsid w:val="007E4687"/>
    <w:rsid w:val="007E7427"/>
    <w:rsid w:val="007F5E28"/>
    <w:rsid w:val="0080019F"/>
    <w:rsid w:val="008017CF"/>
    <w:rsid w:val="008027CA"/>
    <w:rsid w:val="00806BE4"/>
    <w:rsid w:val="00810E80"/>
    <w:rsid w:val="00811E41"/>
    <w:rsid w:val="00817139"/>
    <w:rsid w:val="00820730"/>
    <w:rsid w:val="0082265A"/>
    <w:rsid w:val="00825564"/>
    <w:rsid w:val="008273CA"/>
    <w:rsid w:val="00827462"/>
    <w:rsid w:val="008306AD"/>
    <w:rsid w:val="00830DB9"/>
    <w:rsid w:val="00831380"/>
    <w:rsid w:val="008358AD"/>
    <w:rsid w:val="00837161"/>
    <w:rsid w:val="00841DA3"/>
    <w:rsid w:val="008431EF"/>
    <w:rsid w:val="00847C20"/>
    <w:rsid w:val="00850225"/>
    <w:rsid w:val="00850762"/>
    <w:rsid w:val="00854CD9"/>
    <w:rsid w:val="00862B6E"/>
    <w:rsid w:val="00867123"/>
    <w:rsid w:val="00872874"/>
    <w:rsid w:val="00875743"/>
    <w:rsid w:val="00877568"/>
    <w:rsid w:val="008778FE"/>
    <w:rsid w:val="00881D65"/>
    <w:rsid w:val="00891C7B"/>
    <w:rsid w:val="0089395C"/>
    <w:rsid w:val="00893D84"/>
    <w:rsid w:val="00895368"/>
    <w:rsid w:val="00895C9B"/>
    <w:rsid w:val="00896313"/>
    <w:rsid w:val="008A1093"/>
    <w:rsid w:val="008A1883"/>
    <w:rsid w:val="008B1FC9"/>
    <w:rsid w:val="008B253E"/>
    <w:rsid w:val="008B6F8E"/>
    <w:rsid w:val="008B74D5"/>
    <w:rsid w:val="008C2294"/>
    <w:rsid w:val="008C25C8"/>
    <w:rsid w:val="008C321F"/>
    <w:rsid w:val="008C416C"/>
    <w:rsid w:val="008D3E51"/>
    <w:rsid w:val="008D4A60"/>
    <w:rsid w:val="008D4C09"/>
    <w:rsid w:val="008D6114"/>
    <w:rsid w:val="008E532F"/>
    <w:rsid w:val="008E7EC2"/>
    <w:rsid w:val="008F29F7"/>
    <w:rsid w:val="008F39EA"/>
    <w:rsid w:val="008F4337"/>
    <w:rsid w:val="008F51E4"/>
    <w:rsid w:val="008F53D4"/>
    <w:rsid w:val="008F58CE"/>
    <w:rsid w:val="008F661D"/>
    <w:rsid w:val="008F7144"/>
    <w:rsid w:val="009011F0"/>
    <w:rsid w:val="00903096"/>
    <w:rsid w:val="00903777"/>
    <w:rsid w:val="00904BCE"/>
    <w:rsid w:val="00906966"/>
    <w:rsid w:val="00910583"/>
    <w:rsid w:val="009117DF"/>
    <w:rsid w:val="00912C1B"/>
    <w:rsid w:val="00916417"/>
    <w:rsid w:val="00920CCE"/>
    <w:rsid w:val="0092356D"/>
    <w:rsid w:val="00925189"/>
    <w:rsid w:val="009345F3"/>
    <w:rsid w:val="00936E72"/>
    <w:rsid w:val="00937A97"/>
    <w:rsid w:val="00942F58"/>
    <w:rsid w:val="00944146"/>
    <w:rsid w:val="00944FB5"/>
    <w:rsid w:val="00950666"/>
    <w:rsid w:val="00957007"/>
    <w:rsid w:val="009573A4"/>
    <w:rsid w:val="00961864"/>
    <w:rsid w:val="009635ED"/>
    <w:rsid w:val="00964F7E"/>
    <w:rsid w:val="0096768F"/>
    <w:rsid w:val="00970648"/>
    <w:rsid w:val="00972055"/>
    <w:rsid w:val="00973F08"/>
    <w:rsid w:val="00980EDD"/>
    <w:rsid w:val="00981C9E"/>
    <w:rsid w:val="0098463B"/>
    <w:rsid w:val="009873D1"/>
    <w:rsid w:val="00991405"/>
    <w:rsid w:val="00992615"/>
    <w:rsid w:val="0099675A"/>
    <w:rsid w:val="00996C78"/>
    <w:rsid w:val="009972C5"/>
    <w:rsid w:val="00997610"/>
    <w:rsid w:val="009977E7"/>
    <w:rsid w:val="009A5BEB"/>
    <w:rsid w:val="009B24B4"/>
    <w:rsid w:val="009B5FC4"/>
    <w:rsid w:val="009B7579"/>
    <w:rsid w:val="009C2BF4"/>
    <w:rsid w:val="009C33D2"/>
    <w:rsid w:val="009C606F"/>
    <w:rsid w:val="009C6D18"/>
    <w:rsid w:val="009D0466"/>
    <w:rsid w:val="009D10AC"/>
    <w:rsid w:val="009D126D"/>
    <w:rsid w:val="009D2854"/>
    <w:rsid w:val="009E011D"/>
    <w:rsid w:val="009F355F"/>
    <w:rsid w:val="009F6A81"/>
    <w:rsid w:val="009F7052"/>
    <w:rsid w:val="009F752A"/>
    <w:rsid w:val="00A00E01"/>
    <w:rsid w:val="00A026DE"/>
    <w:rsid w:val="00A03001"/>
    <w:rsid w:val="00A050BD"/>
    <w:rsid w:val="00A053E9"/>
    <w:rsid w:val="00A0572C"/>
    <w:rsid w:val="00A05F7D"/>
    <w:rsid w:val="00A12C7C"/>
    <w:rsid w:val="00A15416"/>
    <w:rsid w:val="00A16B36"/>
    <w:rsid w:val="00A20A27"/>
    <w:rsid w:val="00A22053"/>
    <w:rsid w:val="00A26083"/>
    <w:rsid w:val="00A26D3B"/>
    <w:rsid w:val="00A30153"/>
    <w:rsid w:val="00A324CC"/>
    <w:rsid w:val="00A32E48"/>
    <w:rsid w:val="00A37219"/>
    <w:rsid w:val="00A40D98"/>
    <w:rsid w:val="00A51E46"/>
    <w:rsid w:val="00A52A4A"/>
    <w:rsid w:val="00A57AC5"/>
    <w:rsid w:val="00A61127"/>
    <w:rsid w:val="00A6164A"/>
    <w:rsid w:val="00A61D8A"/>
    <w:rsid w:val="00A72723"/>
    <w:rsid w:val="00A756FD"/>
    <w:rsid w:val="00A75DFF"/>
    <w:rsid w:val="00A762FA"/>
    <w:rsid w:val="00A77F95"/>
    <w:rsid w:val="00A801C1"/>
    <w:rsid w:val="00A81D25"/>
    <w:rsid w:val="00A84435"/>
    <w:rsid w:val="00A86AE6"/>
    <w:rsid w:val="00A87DFB"/>
    <w:rsid w:val="00A93677"/>
    <w:rsid w:val="00A9678D"/>
    <w:rsid w:val="00A97BFB"/>
    <w:rsid w:val="00AA036C"/>
    <w:rsid w:val="00AA1161"/>
    <w:rsid w:val="00AA5A21"/>
    <w:rsid w:val="00AA75BD"/>
    <w:rsid w:val="00AA76E1"/>
    <w:rsid w:val="00AB0CAA"/>
    <w:rsid w:val="00AB0EDA"/>
    <w:rsid w:val="00AB17BA"/>
    <w:rsid w:val="00AB42A1"/>
    <w:rsid w:val="00AB49E6"/>
    <w:rsid w:val="00AB61DE"/>
    <w:rsid w:val="00AB75B1"/>
    <w:rsid w:val="00AC1B55"/>
    <w:rsid w:val="00AC5555"/>
    <w:rsid w:val="00AC6481"/>
    <w:rsid w:val="00AD19C9"/>
    <w:rsid w:val="00AD4B8B"/>
    <w:rsid w:val="00AD6DB4"/>
    <w:rsid w:val="00AD78F1"/>
    <w:rsid w:val="00AE070E"/>
    <w:rsid w:val="00AE2075"/>
    <w:rsid w:val="00AE311C"/>
    <w:rsid w:val="00AE43BC"/>
    <w:rsid w:val="00AF28FF"/>
    <w:rsid w:val="00AF448B"/>
    <w:rsid w:val="00AF52C2"/>
    <w:rsid w:val="00AF5CCC"/>
    <w:rsid w:val="00AF5F57"/>
    <w:rsid w:val="00B029CB"/>
    <w:rsid w:val="00B03A87"/>
    <w:rsid w:val="00B0709F"/>
    <w:rsid w:val="00B126F0"/>
    <w:rsid w:val="00B1470E"/>
    <w:rsid w:val="00B25B7F"/>
    <w:rsid w:val="00B3082F"/>
    <w:rsid w:val="00B32451"/>
    <w:rsid w:val="00B339B5"/>
    <w:rsid w:val="00B341FB"/>
    <w:rsid w:val="00B43295"/>
    <w:rsid w:val="00B46D54"/>
    <w:rsid w:val="00B55075"/>
    <w:rsid w:val="00B570D9"/>
    <w:rsid w:val="00B63853"/>
    <w:rsid w:val="00B659A9"/>
    <w:rsid w:val="00B65ACD"/>
    <w:rsid w:val="00B66A1F"/>
    <w:rsid w:val="00B71EF1"/>
    <w:rsid w:val="00B801D6"/>
    <w:rsid w:val="00B808B4"/>
    <w:rsid w:val="00B824BE"/>
    <w:rsid w:val="00B839CC"/>
    <w:rsid w:val="00B873D7"/>
    <w:rsid w:val="00B9039C"/>
    <w:rsid w:val="00B91E02"/>
    <w:rsid w:val="00B951A8"/>
    <w:rsid w:val="00BA1BBD"/>
    <w:rsid w:val="00BA2507"/>
    <w:rsid w:val="00BA4C02"/>
    <w:rsid w:val="00BB00F4"/>
    <w:rsid w:val="00BB1ABD"/>
    <w:rsid w:val="00BB45A6"/>
    <w:rsid w:val="00BB5435"/>
    <w:rsid w:val="00BD402A"/>
    <w:rsid w:val="00BE391E"/>
    <w:rsid w:val="00BF16BF"/>
    <w:rsid w:val="00BF57C9"/>
    <w:rsid w:val="00BF57FE"/>
    <w:rsid w:val="00BF6C24"/>
    <w:rsid w:val="00C0118C"/>
    <w:rsid w:val="00C05A6F"/>
    <w:rsid w:val="00C14803"/>
    <w:rsid w:val="00C155D7"/>
    <w:rsid w:val="00C20B80"/>
    <w:rsid w:val="00C25F21"/>
    <w:rsid w:val="00C27D9F"/>
    <w:rsid w:val="00C309C0"/>
    <w:rsid w:val="00C357C9"/>
    <w:rsid w:val="00C3580F"/>
    <w:rsid w:val="00C36BA8"/>
    <w:rsid w:val="00C403E8"/>
    <w:rsid w:val="00C4706A"/>
    <w:rsid w:val="00C4743C"/>
    <w:rsid w:val="00C50099"/>
    <w:rsid w:val="00C504CD"/>
    <w:rsid w:val="00C537A5"/>
    <w:rsid w:val="00C53F13"/>
    <w:rsid w:val="00C55F2C"/>
    <w:rsid w:val="00C61E2A"/>
    <w:rsid w:val="00C64AE6"/>
    <w:rsid w:val="00C72020"/>
    <w:rsid w:val="00C750E8"/>
    <w:rsid w:val="00C80B41"/>
    <w:rsid w:val="00C80CB2"/>
    <w:rsid w:val="00C9190A"/>
    <w:rsid w:val="00C92C6A"/>
    <w:rsid w:val="00C96166"/>
    <w:rsid w:val="00C97CFE"/>
    <w:rsid w:val="00CA0E7C"/>
    <w:rsid w:val="00CA2851"/>
    <w:rsid w:val="00CB3A00"/>
    <w:rsid w:val="00CB4F27"/>
    <w:rsid w:val="00CB5663"/>
    <w:rsid w:val="00CC193E"/>
    <w:rsid w:val="00CC2219"/>
    <w:rsid w:val="00CC705B"/>
    <w:rsid w:val="00CD16C5"/>
    <w:rsid w:val="00CD233C"/>
    <w:rsid w:val="00CD70EE"/>
    <w:rsid w:val="00CD7EC5"/>
    <w:rsid w:val="00CE0441"/>
    <w:rsid w:val="00CF0770"/>
    <w:rsid w:val="00CF68CF"/>
    <w:rsid w:val="00D001FA"/>
    <w:rsid w:val="00D04F62"/>
    <w:rsid w:val="00D11C3E"/>
    <w:rsid w:val="00D11EF3"/>
    <w:rsid w:val="00D1333C"/>
    <w:rsid w:val="00D13EC6"/>
    <w:rsid w:val="00D152D4"/>
    <w:rsid w:val="00D21A48"/>
    <w:rsid w:val="00D25C30"/>
    <w:rsid w:val="00D30440"/>
    <w:rsid w:val="00D42C0D"/>
    <w:rsid w:val="00D43299"/>
    <w:rsid w:val="00D45C51"/>
    <w:rsid w:val="00D46CE5"/>
    <w:rsid w:val="00D47CB6"/>
    <w:rsid w:val="00D50CF8"/>
    <w:rsid w:val="00D51EDA"/>
    <w:rsid w:val="00D60952"/>
    <w:rsid w:val="00D6340D"/>
    <w:rsid w:val="00D66403"/>
    <w:rsid w:val="00D67D98"/>
    <w:rsid w:val="00D7450C"/>
    <w:rsid w:val="00D74B44"/>
    <w:rsid w:val="00D7674F"/>
    <w:rsid w:val="00D77AFE"/>
    <w:rsid w:val="00D81433"/>
    <w:rsid w:val="00D83F02"/>
    <w:rsid w:val="00D85945"/>
    <w:rsid w:val="00D90EA5"/>
    <w:rsid w:val="00D9344E"/>
    <w:rsid w:val="00D94C61"/>
    <w:rsid w:val="00D94D37"/>
    <w:rsid w:val="00D9570B"/>
    <w:rsid w:val="00DA0F74"/>
    <w:rsid w:val="00DA14FB"/>
    <w:rsid w:val="00DA2602"/>
    <w:rsid w:val="00DA401B"/>
    <w:rsid w:val="00DA6007"/>
    <w:rsid w:val="00DA614D"/>
    <w:rsid w:val="00DB2EA8"/>
    <w:rsid w:val="00DB5949"/>
    <w:rsid w:val="00DC27C6"/>
    <w:rsid w:val="00DC5228"/>
    <w:rsid w:val="00DD0FCD"/>
    <w:rsid w:val="00DD1578"/>
    <w:rsid w:val="00DD5DDA"/>
    <w:rsid w:val="00DE49F1"/>
    <w:rsid w:val="00DF46CD"/>
    <w:rsid w:val="00E0170A"/>
    <w:rsid w:val="00E06C8B"/>
    <w:rsid w:val="00E11B7E"/>
    <w:rsid w:val="00E12774"/>
    <w:rsid w:val="00E132F3"/>
    <w:rsid w:val="00E21C9C"/>
    <w:rsid w:val="00E21D80"/>
    <w:rsid w:val="00E24630"/>
    <w:rsid w:val="00E2608B"/>
    <w:rsid w:val="00E30224"/>
    <w:rsid w:val="00E33BD7"/>
    <w:rsid w:val="00E421FE"/>
    <w:rsid w:val="00E42521"/>
    <w:rsid w:val="00E47C5F"/>
    <w:rsid w:val="00E5030B"/>
    <w:rsid w:val="00E5177E"/>
    <w:rsid w:val="00E5703E"/>
    <w:rsid w:val="00E5755C"/>
    <w:rsid w:val="00E61E1D"/>
    <w:rsid w:val="00E63D3E"/>
    <w:rsid w:val="00E65C55"/>
    <w:rsid w:val="00E662DF"/>
    <w:rsid w:val="00E879FA"/>
    <w:rsid w:val="00E9530D"/>
    <w:rsid w:val="00EA1BEB"/>
    <w:rsid w:val="00EA3CE4"/>
    <w:rsid w:val="00EB06DD"/>
    <w:rsid w:val="00EB6AAC"/>
    <w:rsid w:val="00EC0F1C"/>
    <w:rsid w:val="00EC219B"/>
    <w:rsid w:val="00ED1DDC"/>
    <w:rsid w:val="00ED2973"/>
    <w:rsid w:val="00ED2B5C"/>
    <w:rsid w:val="00EE0601"/>
    <w:rsid w:val="00EE6BDC"/>
    <w:rsid w:val="00EF3E27"/>
    <w:rsid w:val="00EF4D10"/>
    <w:rsid w:val="00EF7676"/>
    <w:rsid w:val="00F0790B"/>
    <w:rsid w:val="00F12922"/>
    <w:rsid w:val="00F201A0"/>
    <w:rsid w:val="00F211AD"/>
    <w:rsid w:val="00F2144E"/>
    <w:rsid w:val="00F26AAB"/>
    <w:rsid w:val="00F26F57"/>
    <w:rsid w:val="00F3055F"/>
    <w:rsid w:val="00F33561"/>
    <w:rsid w:val="00F33D6F"/>
    <w:rsid w:val="00F36BA3"/>
    <w:rsid w:val="00F411B4"/>
    <w:rsid w:val="00F44112"/>
    <w:rsid w:val="00F45E79"/>
    <w:rsid w:val="00F46D8D"/>
    <w:rsid w:val="00F54240"/>
    <w:rsid w:val="00F55FF9"/>
    <w:rsid w:val="00F6234A"/>
    <w:rsid w:val="00F6476F"/>
    <w:rsid w:val="00F64B55"/>
    <w:rsid w:val="00F67124"/>
    <w:rsid w:val="00F6783A"/>
    <w:rsid w:val="00F67E51"/>
    <w:rsid w:val="00F73C8B"/>
    <w:rsid w:val="00F751E1"/>
    <w:rsid w:val="00F85BBE"/>
    <w:rsid w:val="00F868A8"/>
    <w:rsid w:val="00F87C01"/>
    <w:rsid w:val="00F951FC"/>
    <w:rsid w:val="00F95F78"/>
    <w:rsid w:val="00FA12AC"/>
    <w:rsid w:val="00FA5282"/>
    <w:rsid w:val="00FB09E3"/>
    <w:rsid w:val="00FC0B6D"/>
    <w:rsid w:val="00FD076A"/>
    <w:rsid w:val="00FD0904"/>
    <w:rsid w:val="00FD18F4"/>
    <w:rsid w:val="00FD2ABA"/>
    <w:rsid w:val="00FD2C0F"/>
    <w:rsid w:val="00FD49C4"/>
    <w:rsid w:val="00FD5C4E"/>
    <w:rsid w:val="00FE1EB8"/>
    <w:rsid w:val="00FE38FC"/>
    <w:rsid w:val="00FE468C"/>
    <w:rsid w:val="00FF1126"/>
    <w:rsid w:val="00FF1B4D"/>
    <w:rsid w:val="00FF2767"/>
    <w:rsid w:val="00FF31E4"/>
    <w:rsid w:val="00FF3A21"/>
    <w:rsid w:val="00FF556F"/>
    <w:rsid w:val="00FF5620"/>
    <w:rsid w:val="00FF6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EB5"/>
    <w:rPr>
      <w:sz w:val="24"/>
      <w:szCs w:val="24"/>
    </w:rPr>
  </w:style>
  <w:style w:type="paragraph" w:styleId="Heading1">
    <w:name w:val="heading 1"/>
    <w:basedOn w:val="Normal"/>
    <w:next w:val="Normal"/>
    <w:qFormat/>
    <w:rsid w:val="00473EB5"/>
    <w:pPr>
      <w:keepNext/>
      <w:jc w:val="center"/>
      <w:outlineLvl w:val="0"/>
    </w:pPr>
    <w:rPr>
      <w:b/>
      <w:bCs/>
      <w:sz w:val="28"/>
      <w:u w:val="single"/>
    </w:rPr>
  </w:style>
  <w:style w:type="paragraph" w:styleId="Heading2">
    <w:name w:val="heading 2"/>
    <w:basedOn w:val="Normal"/>
    <w:next w:val="Normal"/>
    <w:qFormat/>
    <w:rsid w:val="00473EB5"/>
    <w:pPr>
      <w:keepNext/>
      <w:outlineLvl w:val="1"/>
    </w:pPr>
    <w:rPr>
      <w:b/>
      <w:bCs/>
      <w:u w:val="single"/>
    </w:rPr>
  </w:style>
  <w:style w:type="paragraph" w:styleId="Heading3">
    <w:name w:val="heading 3"/>
    <w:basedOn w:val="Normal"/>
    <w:next w:val="Normal"/>
    <w:qFormat/>
    <w:rsid w:val="00473EB5"/>
    <w:pPr>
      <w:keepNext/>
      <w:spacing w:line="360" w:lineRule="auto"/>
      <w:ind w:left="360"/>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73EB5"/>
    <w:pPr>
      <w:jc w:val="center"/>
    </w:pPr>
    <w:rPr>
      <w:b/>
      <w:bCs/>
      <w:u w:val="single"/>
    </w:rPr>
  </w:style>
  <w:style w:type="paragraph" w:styleId="Footer">
    <w:name w:val="footer"/>
    <w:basedOn w:val="Normal"/>
    <w:link w:val="FooterChar"/>
    <w:uiPriority w:val="99"/>
    <w:rsid w:val="00473EB5"/>
    <w:pPr>
      <w:tabs>
        <w:tab w:val="center" w:pos="4320"/>
        <w:tab w:val="right" w:pos="8640"/>
      </w:tabs>
    </w:pPr>
  </w:style>
  <w:style w:type="character" w:styleId="PageNumber">
    <w:name w:val="page number"/>
    <w:basedOn w:val="DefaultParagraphFont"/>
    <w:rsid w:val="00473EB5"/>
  </w:style>
  <w:style w:type="paragraph" w:styleId="Header">
    <w:name w:val="header"/>
    <w:basedOn w:val="Normal"/>
    <w:link w:val="HeaderChar"/>
    <w:uiPriority w:val="99"/>
    <w:rsid w:val="00473EB5"/>
    <w:pPr>
      <w:tabs>
        <w:tab w:val="center" w:pos="4320"/>
        <w:tab w:val="right" w:pos="8640"/>
      </w:tabs>
    </w:pPr>
  </w:style>
  <w:style w:type="table" w:styleId="TableGrid">
    <w:name w:val="Table Grid"/>
    <w:basedOn w:val="TableNormal"/>
    <w:rsid w:val="00270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04BD"/>
    <w:pPr>
      <w:spacing w:after="200" w:line="276" w:lineRule="auto"/>
      <w:ind w:left="720"/>
    </w:pPr>
    <w:rPr>
      <w:rFonts w:ascii="Calibri" w:hAnsi="Calibri"/>
      <w:sz w:val="22"/>
      <w:szCs w:val="22"/>
    </w:rPr>
  </w:style>
  <w:style w:type="character" w:customStyle="1" w:styleId="HeaderChar">
    <w:name w:val="Header Char"/>
    <w:link w:val="Header"/>
    <w:uiPriority w:val="99"/>
    <w:rsid w:val="00310E3C"/>
    <w:rPr>
      <w:sz w:val="24"/>
      <w:szCs w:val="24"/>
    </w:rPr>
  </w:style>
  <w:style w:type="character" w:styleId="Hyperlink">
    <w:name w:val="Hyperlink"/>
    <w:uiPriority w:val="99"/>
    <w:unhideWhenUsed/>
    <w:rsid w:val="003C6EEB"/>
    <w:rPr>
      <w:color w:val="0000FF"/>
      <w:u w:val="single"/>
    </w:rPr>
  </w:style>
  <w:style w:type="numbering" w:customStyle="1" w:styleId="Style1">
    <w:name w:val="Style1"/>
    <w:uiPriority w:val="99"/>
    <w:rsid w:val="003C6EEB"/>
    <w:pPr>
      <w:numPr>
        <w:numId w:val="1"/>
      </w:numPr>
    </w:pPr>
  </w:style>
  <w:style w:type="character" w:customStyle="1" w:styleId="FooterChar">
    <w:name w:val="Footer Char"/>
    <w:link w:val="Footer"/>
    <w:uiPriority w:val="99"/>
    <w:rsid w:val="006A57C6"/>
    <w:rPr>
      <w:sz w:val="24"/>
      <w:szCs w:val="24"/>
    </w:rPr>
  </w:style>
  <w:style w:type="character" w:styleId="FollowedHyperlink">
    <w:name w:val="FollowedHyperlink"/>
    <w:rsid w:val="004B7EDC"/>
    <w:rPr>
      <w:color w:val="800080"/>
      <w:u w:val="single"/>
    </w:rPr>
  </w:style>
  <w:style w:type="paragraph" w:styleId="NormalWeb">
    <w:name w:val="Normal (Web)"/>
    <w:basedOn w:val="Normal"/>
    <w:uiPriority w:val="99"/>
    <w:unhideWhenUsed/>
    <w:rsid w:val="00CC705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EB5"/>
    <w:rPr>
      <w:sz w:val="24"/>
      <w:szCs w:val="24"/>
    </w:rPr>
  </w:style>
  <w:style w:type="paragraph" w:styleId="Heading1">
    <w:name w:val="heading 1"/>
    <w:basedOn w:val="Normal"/>
    <w:next w:val="Normal"/>
    <w:qFormat/>
    <w:rsid w:val="00473EB5"/>
    <w:pPr>
      <w:keepNext/>
      <w:jc w:val="center"/>
      <w:outlineLvl w:val="0"/>
    </w:pPr>
    <w:rPr>
      <w:b/>
      <w:bCs/>
      <w:sz w:val="28"/>
      <w:u w:val="single"/>
    </w:rPr>
  </w:style>
  <w:style w:type="paragraph" w:styleId="Heading2">
    <w:name w:val="heading 2"/>
    <w:basedOn w:val="Normal"/>
    <w:next w:val="Normal"/>
    <w:qFormat/>
    <w:rsid w:val="00473EB5"/>
    <w:pPr>
      <w:keepNext/>
      <w:outlineLvl w:val="1"/>
    </w:pPr>
    <w:rPr>
      <w:b/>
      <w:bCs/>
      <w:u w:val="single"/>
    </w:rPr>
  </w:style>
  <w:style w:type="paragraph" w:styleId="Heading3">
    <w:name w:val="heading 3"/>
    <w:basedOn w:val="Normal"/>
    <w:next w:val="Normal"/>
    <w:qFormat/>
    <w:rsid w:val="00473EB5"/>
    <w:pPr>
      <w:keepNext/>
      <w:spacing w:line="360" w:lineRule="auto"/>
      <w:ind w:left="360"/>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73EB5"/>
    <w:pPr>
      <w:jc w:val="center"/>
    </w:pPr>
    <w:rPr>
      <w:b/>
      <w:bCs/>
      <w:u w:val="single"/>
    </w:rPr>
  </w:style>
  <w:style w:type="paragraph" w:styleId="Footer">
    <w:name w:val="footer"/>
    <w:basedOn w:val="Normal"/>
    <w:link w:val="FooterChar"/>
    <w:uiPriority w:val="99"/>
    <w:rsid w:val="00473EB5"/>
    <w:pPr>
      <w:tabs>
        <w:tab w:val="center" w:pos="4320"/>
        <w:tab w:val="right" w:pos="8640"/>
      </w:tabs>
    </w:pPr>
  </w:style>
  <w:style w:type="character" w:styleId="PageNumber">
    <w:name w:val="page number"/>
    <w:basedOn w:val="DefaultParagraphFont"/>
    <w:rsid w:val="00473EB5"/>
  </w:style>
  <w:style w:type="paragraph" w:styleId="Header">
    <w:name w:val="header"/>
    <w:basedOn w:val="Normal"/>
    <w:link w:val="HeaderChar"/>
    <w:uiPriority w:val="99"/>
    <w:rsid w:val="00473EB5"/>
    <w:pPr>
      <w:tabs>
        <w:tab w:val="center" w:pos="4320"/>
        <w:tab w:val="right" w:pos="8640"/>
      </w:tabs>
    </w:pPr>
  </w:style>
  <w:style w:type="table" w:styleId="TableGrid">
    <w:name w:val="Table Grid"/>
    <w:basedOn w:val="TableNormal"/>
    <w:rsid w:val="00270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04BD"/>
    <w:pPr>
      <w:spacing w:after="200" w:line="276" w:lineRule="auto"/>
      <w:ind w:left="720"/>
    </w:pPr>
    <w:rPr>
      <w:rFonts w:ascii="Calibri" w:hAnsi="Calibri"/>
      <w:sz w:val="22"/>
      <w:szCs w:val="22"/>
    </w:rPr>
  </w:style>
  <w:style w:type="character" w:customStyle="1" w:styleId="HeaderChar">
    <w:name w:val="Header Char"/>
    <w:link w:val="Header"/>
    <w:uiPriority w:val="99"/>
    <w:rsid w:val="00310E3C"/>
    <w:rPr>
      <w:sz w:val="24"/>
      <w:szCs w:val="24"/>
    </w:rPr>
  </w:style>
  <w:style w:type="character" w:styleId="Hyperlink">
    <w:name w:val="Hyperlink"/>
    <w:uiPriority w:val="99"/>
    <w:unhideWhenUsed/>
    <w:rsid w:val="003C6EEB"/>
    <w:rPr>
      <w:color w:val="0000FF"/>
      <w:u w:val="single"/>
    </w:rPr>
  </w:style>
  <w:style w:type="numbering" w:customStyle="1" w:styleId="Style1">
    <w:name w:val="Style1"/>
    <w:uiPriority w:val="99"/>
    <w:rsid w:val="003C6EEB"/>
    <w:pPr>
      <w:numPr>
        <w:numId w:val="1"/>
      </w:numPr>
    </w:pPr>
  </w:style>
  <w:style w:type="character" w:customStyle="1" w:styleId="FooterChar">
    <w:name w:val="Footer Char"/>
    <w:link w:val="Footer"/>
    <w:uiPriority w:val="99"/>
    <w:rsid w:val="006A57C6"/>
    <w:rPr>
      <w:sz w:val="24"/>
      <w:szCs w:val="24"/>
    </w:rPr>
  </w:style>
  <w:style w:type="character" w:styleId="FollowedHyperlink">
    <w:name w:val="FollowedHyperlink"/>
    <w:rsid w:val="004B7EDC"/>
    <w:rPr>
      <w:color w:val="800080"/>
      <w:u w:val="single"/>
    </w:rPr>
  </w:style>
  <w:style w:type="paragraph" w:styleId="NormalWeb">
    <w:name w:val="Normal (Web)"/>
    <w:basedOn w:val="Normal"/>
    <w:uiPriority w:val="99"/>
    <w:unhideWhenUsed/>
    <w:rsid w:val="00CC70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6222">
      <w:bodyDiv w:val="1"/>
      <w:marLeft w:val="0"/>
      <w:marRight w:val="0"/>
      <w:marTop w:val="0"/>
      <w:marBottom w:val="0"/>
      <w:divBdr>
        <w:top w:val="none" w:sz="0" w:space="0" w:color="auto"/>
        <w:left w:val="none" w:sz="0" w:space="0" w:color="auto"/>
        <w:bottom w:val="none" w:sz="0" w:space="0" w:color="auto"/>
        <w:right w:val="none" w:sz="0" w:space="0" w:color="auto"/>
      </w:divBdr>
    </w:div>
    <w:div w:id="35664413">
      <w:bodyDiv w:val="1"/>
      <w:marLeft w:val="0"/>
      <w:marRight w:val="0"/>
      <w:marTop w:val="0"/>
      <w:marBottom w:val="0"/>
      <w:divBdr>
        <w:top w:val="none" w:sz="0" w:space="0" w:color="auto"/>
        <w:left w:val="none" w:sz="0" w:space="0" w:color="auto"/>
        <w:bottom w:val="none" w:sz="0" w:space="0" w:color="auto"/>
        <w:right w:val="none" w:sz="0" w:space="0" w:color="auto"/>
      </w:divBdr>
    </w:div>
    <w:div w:id="69616540">
      <w:bodyDiv w:val="1"/>
      <w:marLeft w:val="0"/>
      <w:marRight w:val="0"/>
      <w:marTop w:val="0"/>
      <w:marBottom w:val="0"/>
      <w:divBdr>
        <w:top w:val="none" w:sz="0" w:space="0" w:color="auto"/>
        <w:left w:val="none" w:sz="0" w:space="0" w:color="auto"/>
        <w:bottom w:val="none" w:sz="0" w:space="0" w:color="auto"/>
        <w:right w:val="none" w:sz="0" w:space="0" w:color="auto"/>
      </w:divBdr>
    </w:div>
    <w:div w:id="70129409">
      <w:bodyDiv w:val="1"/>
      <w:marLeft w:val="0"/>
      <w:marRight w:val="0"/>
      <w:marTop w:val="0"/>
      <w:marBottom w:val="0"/>
      <w:divBdr>
        <w:top w:val="none" w:sz="0" w:space="0" w:color="auto"/>
        <w:left w:val="none" w:sz="0" w:space="0" w:color="auto"/>
        <w:bottom w:val="none" w:sz="0" w:space="0" w:color="auto"/>
        <w:right w:val="none" w:sz="0" w:space="0" w:color="auto"/>
      </w:divBdr>
    </w:div>
    <w:div w:id="87509888">
      <w:bodyDiv w:val="1"/>
      <w:marLeft w:val="0"/>
      <w:marRight w:val="0"/>
      <w:marTop w:val="0"/>
      <w:marBottom w:val="0"/>
      <w:divBdr>
        <w:top w:val="none" w:sz="0" w:space="0" w:color="auto"/>
        <w:left w:val="none" w:sz="0" w:space="0" w:color="auto"/>
        <w:bottom w:val="none" w:sz="0" w:space="0" w:color="auto"/>
        <w:right w:val="none" w:sz="0" w:space="0" w:color="auto"/>
      </w:divBdr>
    </w:div>
    <w:div w:id="93399567">
      <w:bodyDiv w:val="1"/>
      <w:marLeft w:val="0"/>
      <w:marRight w:val="0"/>
      <w:marTop w:val="0"/>
      <w:marBottom w:val="0"/>
      <w:divBdr>
        <w:top w:val="none" w:sz="0" w:space="0" w:color="auto"/>
        <w:left w:val="none" w:sz="0" w:space="0" w:color="auto"/>
        <w:bottom w:val="none" w:sz="0" w:space="0" w:color="auto"/>
        <w:right w:val="none" w:sz="0" w:space="0" w:color="auto"/>
      </w:divBdr>
    </w:div>
    <w:div w:id="173956352">
      <w:bodyDiv w:val="1"/>
      <w:marLeft w:val="0"/>
      <w:marRight w:val="0"/>
      <w:marTop w:val="0"/>
      <w:marBottom w:val="0"/>
      <w:divBdr>
        <w:top w:val="none" w:sz="0" w:space="0" w:color="auto"/>
        <w:left w:val="none" w:sz="0" w:space="0" w:color="auto"/>
        <w:bottom w:val="none" w:sz="0" w:space="0" w:color="auto"/>
        <w:right w:val="none" w:sz="0" w:space="0" w:color="auto"/>
      </w:divBdr>
    </w:div>
    <w:div w:id="220212411">
      <w:bodyDiv w:val="1"/>
      <w:marLeft w:val="0"/>
      <w:marRight w:val="0"/>
      <w:marTop w:val="0"/>
      <w:marBottom w:val="0"/>
      <w:divBdr>
        <w:top w:val="none" w:sz="0" w:space="0" w:color="auto"/>
        <w:left w:val="none" w:sz="0" w:space="0" w:color="auto"/>
        <w:bottom w:val="none" w:sz="0" w:space="0" w:color="auto"/>
        <w:right w:val="none" w:sz="0" w:space="0" w:color="auto"/>
      </w:divBdr>
    </w:div>
    <w:div w:id="234635498">
      <w:bodyDiv w:val="1"/>
      <w:marLeft w:val="0"/>
      <w:marRight w:val="0"/>
      <w:marTop w:val="0"/>
      <w:marBottom w:val="0"/>
      <w:divBdr>
        <w:top w:val="none" w:sz="0" w:space="0" w:color="auto"/>
        <w:left w:val="none" w:sz="0" w:space="0" w:color="auto"/>
        <w:bottom w:val="none" w:sz="0" w:space="0" w:color="auto"/>
        <w:right w:val="none" w:sz="0" w:space="0" w:color="auto"/>
      </w:divBdr>
    </w:div>
    <w:div w:id="252084211">
      <w:bodyDiv w:val="1"/>
      <w:marLeft w:val="0"/>
      <w:marRight w:val="0"/>
      <w:marTop w:val="0"/>
      <w:marBottom w:val="0"/>
      <w:divBdr>
        <w:top w:val="none" w:sz="0" w:space="0" w:color="auto"/>
        <w:left w:val="none" w:sz="0" w:space="0" w:color="auto"/>
        <w:bottom w:val="none" w:sz="0" w:space="0" w:color="auto"/>
        <w:right w:val="none" w:sz="0" w:space="0" w:color="auto"/>
      </w:divBdr>
    </w:div>
    <w:div w:id="289357363">
      <w:bodyDiv w:val="1"/>
      <w:marLeft w:val="0"/>
      <w:marRight w:val="0"/>
      <w:marTop w:val="0"/>
      <w:marBottom w:val="0"/>
      <w:divBdr>
        <w:top w:val="none" w:sz="0" w:space="0" w:color="auto"/>
        <w:left w:val="none" w:sz="0" w:space="0" w:color="auto"/>
        <w:bottom w:val="none" w:sz="0" w:space="0" w:color="auto"/>
        <w:right w:val="none" w:sz="0" w:space="0" w:color="auto"/>
      </w:divBdr>
    </w:div>
    <w:div w:id="293944394">
      <w:bodyDiv w:val="1"/>
      <w:marLeft w:val="0"/>
      <w:marRight w:val="0"/>
      <w:marTop w:val="0"/>
      <w:marBottom w:val="0"/>
      <w:divBdr>
        <w:top w:val="none" w:sz="0" w:space="0" w:color="auto"/>
        <w:left w:val="none" w:sz="0" w:space="0" w:color="auto"/>
        <w:bottom w:val="none" w:sz="0" w:space="0" w:color="auto"/>
        <w:right w:val="none" w:sz="0" w:space="0" w:color="auto"/>
      </w:divBdr>
    </w:div>
    <w:div w:id="307126948">
      <w:bodyDiv w:val="1"/>
      <w:marLeft w:val="0"/>
      <w:marRight w:val="0"/>
      <w:marTop w:val="0"/>
      <w:marBottom w:val="0"/>
      <w:divBdr>
        <w:top w:val="none" w:sz="0" w:space="0" w:color="auto"/>
        <w:left w:val="none" w:sz="0" w:space="0" w:color="auto"/>
        <w:bottom w:val="none" w:sz="0" w:space="0" w:color="auto"/>
        <w:right w:val="none" w:sz="0" w:space="0" w:color="auto"/>
      </w:divBdr>
    </w:div>
    <w:div w:id="310864405">
      <w:bodyDiv w:val="1"/>
      <w:marLeft w:val="0"/>
      <w:marRight w:val="0"/>
      <w:marTop w:val="0"/>
      <w:marBottom w:val="0"/>
      <w:divBdr>
        <w:top w:val="none" w:sz="0" w:space="0" w:color="auto"/>
        <w:left w:val="none" w:sz="0" w:space="0" w:color="auto"/>
        <w:bottom w:val="none" w:sz="0" w:space="0" w:color="auto"/>
        <w:right w:val="none" w:sz="0" w:space="0" w:color="auto"/>
      </w:divBdr>
    </w:div>
    <w:div w:id="318268102">
      <w:bodyDiv w:val="1"/>
      <w:marLeft w:val="0"/>
      <w:marRight w:val="0"/>
      <w:marTop w:val="0"/>
      <w:marBottom w:val="0"/>
      <w:divBdr>
        <w:top w:val="none" w:sz="0" w:space="0" w:color="auto"/>
        <w:left w:val="none" w:sz="0" w:space="0" w:color="auto"/>
        <w:bottom w:val="none" w:sz="0" w:space="0" w:color="auto"/>
        <w:right w:val="none" w:sz="0" w:space="0" w:color="auto"/>
      </w:divBdr>
    </w:div>
    <w:div w:id="386031238">
      <w:bodyDiv w:val="1"/>
      <w:marLeft w:val="0"/>
      <w:marRight w:val="0"/>
      <w:marTop w:val="0"/>
      <w:marBottom w:val="0"/>
      <w:divBdr>
        <w:top w:val="none" w:sz="0" w:space="0" w:color="auto"/>
        <w:left w:val="none" w:sz="0" w:space="0" w:color="auto"/>
        <w:bottom w:val="none" w:sz="0" w:space="0" w:color="auto"/>
        <w:right w:val="none" w:sz="0" w:space="0" w:color="auto"/>
      </w:divBdr>
    </w:div>
    <w:div w:id="419789878">
      <w:bodyDiv w:val="1"/>
      <w:marLeft w:val="0"/>
      <w:marRight w:val="0"/>
      <w:marTop w:val="0"/>
      <w:marBottom w:val="0"/>
      <w:divBdr>
        <w:top w:val="none" w:sz="0" w:space="0" w:color="auto"/>
        <w:left w:val="none" w:sz="0" w:space="0" w:color="auto"/>
        <w:bottom w:val="none" w:sz="0" w:space="0" w:color="auto"/>
        <w:right w:val="none" w:sz="0" w:space="0" w:color="auto"/>
      </w:divBdr>
    </w:div>
    <w:div w:id="447941968">
      <w:bodyDiv w:val="1"/>
      <w:marLeft w:val="0"/>
      <w:marRight w:val="0"/>
      <w:marTop w:val="0"/>
      <w:marBottom w:val="0"/>
      <w:divBdr>
        <w:top w:val="none" w:sz="0" w:space="0" w:color="auto"/>
        <w:left w:val="none" w:sz="0" w:space="0" w:color="auto"/>
        <w:bottom w:val="none" w:sz="0" w:space="0" w:color="auto"/>
        <w:right w:val="none" w:sz="0" w:space="0" w:color="auto"/>
      </w:divBdr>
    </w:div>
    <w:div w:id="448596479">
      <w:bodyDiv w:val="1"/>
      <w:marLeft w:val="0"/>
      <w:marRight w:val="0"/>
      <w:marTop w:val="0"/>
      <w:marBottom w:val="0"/>
      <w:divBdr>
        <w:top w:val="none" w:sz="0" w:space="0" w:color="auto"/>
        <w:left w:val="none" w:sz="0" w:space="0" w:color="auto"/>
        <w:bottom w:val="none" w:sz="0" w:space="0" w:color="auto"/>
        <w:right w:val="none" w:sz="0" w:space="0" w:color="auto"/>
      </w:divBdr>
    </w:div>
    <w:div w:id="484786862">
      <w:bodyDiv w:val="1"/>
      <w:marLeft w:val="0"/>
      <w:marRight w:val="0"/>
      <w:marTop w:val="0"/>
      <w:marBottom w:val="0"/>
      <w:divBdr>
        <w:top w:val="none" w:sz="0" w:space="0" w:color="auto"/>
        <w:left w:val="none" w:sz="0" w:space="0" w:color="auto"/>
        <w:bottom w:val="none" w:sz="0" w:space="0" w:color="auto"/>
        <w:right w:val="none" w:sz="0" w:space="0" w:color="auto"/>
      </w:divBdr>
    </w:div>
    <w:div w:id="523717125">
      <w:bodyDiv w:val="1"/>
      <w:marLeft w:val="0"/>
      <w:marRight w:val="0"/>
      <w:marTop w:val="0"/>
      <w:marBottom w:val="0"/>
      <w:divBdr>
        <w:top w:val="none" w:sz="0" w:space="0" w:color="auto"/>
        <w:left w:val="none" w:sz="0" w:space="0" w:color="auto"/>
        <w:bottom w:val="none" w:sz="0" w:space="0" w:color="auto"/>
        <w:right w:val="none" w:sz="0" w:space="0" w:color="auto"/>
      </w:divBdr>
    </w:div>
    <w:div w:id="539897837">
      <w:bodyDiv w:val="1"/>
      <w:marLeft w:val="0"/>
      <w:marRight w:val="0"/>
      <w:marTop w:val="0"/>
      <w:marBottom w:val="0"/>
      <w:divBdr>
        <w:top w:val="none" w:sz="0" w:space="0" w:color="auto"/>
        <w:left w:val="none" w:sz="0" w:space="0" w:color="auto"/>
        <w:bottom w:val="none" w:sz="0" w:space="0" w:color="auto"/>
        <w:right w:val="none" w:sz="0" w:space="0" w:color="auto"/>
      </w:divBdr>
    </w:div>
    <w:div w:id="555747622">
      <w:bodyDiv w:val="1"/>
      <w:marLeft w:val="0"/>
      <w:marRight w:val="0"/>
      <w:marTop w:val="0"/>
      <w:marBottom w:val="0"/>
      <w:divBdr>
        <w:top w:val="none" w:sz="0" w:space="0" w:color="auto"/>
        <w:left w:val="none" w:sz="0" w:space="0" w:color="auto"/>
        <w:bottom w:val="none" w:sz="0" w:space="0" w:color="auto"/>
        <w:right w:val="none" w:sz="0" w:space="0" w:color="auto"/>
      </w:divBdr>
    </w:div>
    <w:div w:id="579604583">
      <w:bodyDiv w:val="1"/>
      <w:marLeft w:val="0"/>
      <w:marRight w:val="0"/>
      <w:marTop w:val="0"/>
      <w:marBottom w:val="0"/>
      <w:divBdr>
        <w:top w:val="none" w:sz="0" w:space="0" w:color="auto"/>
        <w:left w:val="none" w:sz="0" w:space="0" w:color="auto"/>
        <w:bottom w:val="none" w:sz="0" w:space="0" w:color="auto"/>
        <w:right w:val="none" w:sz="0" w:space="0" w:color="auto"/>
      </w:divBdr>
    </w:div>
    <w:div w:id="585111677">
      <w:bodyDiv w:val="1"/>
      <w:marLeft w:val="0"/>
      <w:marRight w:val="0"/>
      <w:marTop w:val="0"/>
      <w:marBottom w:val="0"/>
      <w:divBdr>
        <w:top w:val="none" w:sz="0" w:space="0" w:color="auto"/>
        <w:left w:val="none" w:sz="0" w:space="0" w:color="auto"/>
        <w:bottom w:val="none" w:sz="0" w:space="0" w:color="auto"/>
        <w:right w:val="none" w:sz="0" w:space="0" w:color="auto"/>
      </w:divBdr>
    </w:div>
    <w:div w:id="597064420">
      <w:bodyDiv w:val="1"/>
      <w:marLeft w:val="0"/>
      <w:marRight w:val="0"/>
      <w:marTop w:val="0"/>
      <w:marBottom w:val="0"/>
      <w:divBdr>
        <w:top w:val="none" w:sz="0" w:space="0" w:color="auto"/>
        <w:left w:val="none" w:sz="0" w:space="0" w:color="auto"/>
        <w:bottom w:val="none" w:sz="0" w:space="0" w:color="auto"/>
        <w:right w:val="none" w:sz="0" w:space="0" w:color="auto"/>
      </w:divBdr>
    </w:div>
    <w:div w:id="619073804">
      <w:bodyDiv w:val="1"/>
      <w:marLeft w:val="0"/>
      <w:marRight w:val="0"/>
      <w:marTop w:val="0"/>
      <w:marBottom w:val="0"/>
      <w:divBdr>
        <w:top w:val="none" w:sz="0" w:space="0" w:color="auto"/>
        <w:left w:val="none" w:sz="0" w:space="0" w:color="auto"/>
        <w:bottom w:val="none" w:sz="0" w:space="0" w:color="auto"/>
        <w:right w:val="none" w:sz="0" w:space="0" w:color="auto"/>
      </w:divBdr>
    </w:div>
    <w:div w:id="653028264">
      <w:bodyDiv w:val="1"/>
      <w:marLeft w:val="0"/>
      <w:marRight w:val="0"/>
      <w:marTop w:val="0"/>
      <w:marBottom w:val="0"/>
      <w:divBdr>
        <w:top w:val="none" w:sz="0" w:space="0" w:color="auto"/>
        <w:left w:val="none" w:sz="0" w:space="0" w:color="auto"/>
        <w:bottom w:val="none" w:sz="0" w:space="0" w:color="auto"/>
        <w:right w:val="none" w:sz="0" w:space="0" w:color="auto"/>
      </w:divBdr>
    </w:div>
    <w:div w:id="696853955">
      <w:bodyDiv w:val="1"/>
      <w:marLeft w:val="0"/>
      <w:marRight w:val="0"/>
      <w:marTop w:val="0"/>
      <w:marBottom w:val="0"/>
      <w:divBdr>
        <w:top w:val="none" w:sz="0" w:space="0" w:color="auto"/>
        <w:left w:val="none" w:sz="0" w:space="0" w:color="auto"/>
        <w:bottom w:val="none" w:sz="0" w:space="0" w:color="auto"/>
        <w:right w:val="none" w:sz="0" w:space="0" w:color="auto"/>
      </w:divBdr>
    </w:div>
    <w:div w:id="730229845">
      <w:bodyDiv w:val="1"/>
      <w:marLeft w:val="0"/>
      <w:marRight w:val="0"/>
      <w:marTop w:val="0"/>
      <w:marBottom w:val="0"/>
      <w:divBdr>
        <w:top w:val="none" w:sz="0" w:space="0" w:color="auto"/>
        <w:left w:val="none" w:sz="0" w:space="0" w:color="auto"/>
        <w:bottom w:val="none" w:sz="0" w:space="0" w:color="auto"/>
        <w:right w:val="none" w:sz="0" w:space="0" w:color="auto"/>
      </w:divBdr>
    </w:div>
    <w:div w:id="744373223">
      <w:bodyDiv w:val="1"/>
      <w:marLeft w:val="0"/>
      <w:marRight w:val="0"/>
      <w:marTop w:val="0"/>
      <w:marBottom w:val="0"/>
      <w:divBdr>
        <w:top w:val="none" w:sz="0" w:space="0" w:color="auto"/>
        <w:left w:val="none" w:sz="0" w:space="0" w:color="auto"/>
        <w:bottom w:val="none" w:sz="0" w:space="0" w:color="auto"/>
        <w:right w:val="none" w:sz="0" w:space="0" w:color="auto"/>
      </w:divBdr>
    </w:div>
    <w:div w:id="746422079">
      <w:bodyDiv w:val="1"/>
      <w:marLeft w:val="0"/>
      <w:marRight w:val="0"/>
      <w:marTop w:val="0"/>
      <w:marBottom w:val="0"/>
      <w:divBdr>
        <w:top w:val="none" w:sz="0" w:space="0" w:color="auto"/>
        <w:left w:val="none" w:sz="0" w:space="0" w:color="auto"/>
        <w:bottom w:val="none" w:sz="0" w:space="0" w:color="auto"/>
        <w:right w:val="none" w:sz="0" w:space="0" w:color="auto"/>
      </w:divBdr>
    </w:div>
    <w:div w:id="790365674">
      <w:bodyDiv w:val="1"/>
      <w:marLeft w:val="0"/>
      <w:marRight w:val="0"/>
      <w:marTop w:val="0"/>
      <w:marBottom w:val="0"/>
      <w:divBdr>
        <w:top w:val="none" w:sz="0" w:space="0" w:color="auto"/>
        <w:left w:val="none" w:sz="0" w:space="0" w:color="auto"/>
        <w:bottom w:val="none" w:sz="0" w:space="0" w:color="auto"/>
        <w:right w:val="none" w:sz="0" w:space="0" w:color="auto"/>
      </w:divBdr>
    </w:div>
    <w:div w:id="797576784">
      <w:bodyDiv w:val="1"/>
      <w:marLeft w:val="0"/>
      <w:marRight w:val="0"/>
      <w:marTop w:val="0"/>
      <w:marBottom w:val="0"/>
      <w:divBdr>
        <w:top w:val="none" w:sz="0" w:space="0" w:color="auto"/>
        <w:left w:val="none" w:sz="0" w:space="0" w:color="auto"/>
        <w:bottom w:val="none" w:sz="0" w:space="0" w:color="auto"/>
        <w:right w:val="none" w:sz="0" w:space="0" w:color="auto"/>
      </w:divBdr>
    </w:div>
    <w:div w:id="820658364">
      <w:bodyDiv w:val="1"/>
      <w:marLeft w:val="0"/>
      <w:marRight w:val="0"/>
      <w:marTop w:val="0"/>
      <w:marBottom w:val="0"/>
      <w:divBdr>
        <w:top w:val="none" w:sz="0" w:space="0" w:color="auto"/>
        <w:left w:val="none" w:sz="0" w:space="0" w:color="auto"/>
        <w:bottom w:val="none" w:sz="0" w:space="0" w:color="auto"/>
        <w:right w:val="none" w:sz="0" w:space="0" w:color="auto"/>
      </w:divBdr>
    </w:div>
    <w:div w:id="837959929">
      <w:bodyDiv w:val="1"/>
      <w:marLeft w:val="0"/>
      <w:marRight w:val="0"/>
      <w:marTop w:val="0"/>
      <w:marBottom w:val="0"/>
      <w:divBdr>
        <w:top w:val="none" w:sz="0" w:space="0" w:color="auto"/>
        <w:left w:val="none" w:sz="0" w:space="0" w:color="auto"/>
        <w:bottom w:val="none" w:sz="0" w:space="0" w:color="auto"/>
        <w:right w:val="none" w:sz="0" w:space="0" w:color="auto"/>
      </w:divBdr>
    </w:div>
    <w:div w:id="907614045">
      <w:bodyDiv w:val="1"/>
      <w:marLeft w:val="0"/>
      <w:marRight w:val="0"/>
      <w:marTop w:val="0"/>
      <w:marBottom w:val="0"/>
      <w:divBdr>
        <w:top w:val="none" w:sz="0" w:space="0" w:color="auto"/>
        <w:left w:val="none" w:sz="0" w:space="0" w:color="auto"/>
        <w:bottom w:val="none" w:sz="0" w:space="0" w:color="auto"/>
        <w:right w:val="none" w:sz="0" w:space="0" w:color="auto"/>
      </w:divBdr>
    </w:div>
    <w:div w:id="915214408">
      <w:bodyDiv w:val="1"/>
      <w:marLeft w:val="0"/>
      <w:marRight w:val="0"/>
      <w:marTop w:val="0"/>
      <w:marBottom w:val="0"/>
      <w:divBdr>
        <w:top w:val="none" w:sz="0" w:space="0" w:color="auto"/>
        <w:left w:val="none" w:sz="0" w:space="0" w:color="auto"/>
        <w:bottom w:val="none" w:sz="0" w:space="0" w:color="auto"/>
        <w:right w:val="none" w:sz="0" w:space="0" w:color="auto"/>
      </w:divBdr>
    </w:div>
    <w:div w:id="944649822">
      <w:bodyDiv w:val="1"/>
      <w:marLeft w:val="0"/>
      <w:marRight w:val="0"/>
      <w:marTop w:val="0"/>
      <w:marBottom w:val="0"/>
      <w:divBdr>
        <w:top w:val="none" w:sz="0" w:space="0" w:color="auto"/>
        <w:left w:val="none" w:sz="0" w:space="0" w:color="auto"/>
        <w:bottom w:val="none" w:sz="0" w:space="0" w:color="auto"/>
        <w:right w:val="none" w:sz="0" w:space="0" w:color="auto"/>
      </w:divBdr>
    </w:div>
    <w:div w:id="946280423">
      <w:bodyDiv w:val="1"/>
      <w:marLeft w:val="0"/>
      <w:marRight w:val="0"/>
      <w:marTop w:val="0"/>
      <w:marBottom w:val="0"/>
      <w:divBdr>
        <w:top w:val="none" w:sz="0" w:space="0" w:color="auto"/>
        <w:left w:val="none" w:sz="0" w:space="0" w:color="auto"/>
        <w:bottom w:val="none" w:sz="0" w:space="0" w:color="auto"/>
        <w:right w:val="none" w:sz="0" w:space="0" w:color="auto"/>
      </w:divBdr>
    </w:div>
    <w:div w:id="980499696">
      <w:bodyDiv w:val="1"/>
      <w:marLeft w:val="0"/>
      <w:marRight w:val="0"/>
      <w:marTop w:val="0"/>
      <w:marBottom w:val="0"/>
      <w:divBdr>
        <w:top w:val="none" w:sz="0" w:space="0" w:color="auto"/>
        <w:left w:val="none" w:sz="0" w:space="0" w:color="auto"/>
        <w:bottom w:val="none" w:sz="0" w:space="0" w:color="auto"/>
        <w:right w:val="none" w:sz="0" w:space="0" w:color="auto"/>
      </w:divBdr>
    </w:div>
    <w:div w:id="1020858291">
      <w:bodyDiv w:val="1"/>
      <w:marLeft w:val="0"/>
      <w:marRight w:val="0"/>
      <w:marTop w:val="0"/>
      <w:marBottom w:val="0"/>
      <w:divBdr>
        <w:top w:val="none" w:sz="0" w:space="0" w:color="auto"/>
        <w:left w:val="none" w:sz="0" w:space="0" w:color="auto"/>
        <w:bottom w:val="none" w:sz="0" w:space="0" w:color="auto"/>
        <w:right w:val="none" w:sz="0" w:space="0" w:color="auto"/>
      </w:divBdr>
    </w:div>
    <w:div w:id="1026830510">
      <w:bodyDiv w:val="1"/>
      <w:marLeft w:val="0"/>
      <w:marRight w:val="0"/>
      <w:marTop w:val="0"/>
      <w:marBottom w:val="0"/>
      <w:divBdr>
        <w:top w:val="none" w:sz="0" w:space="0" w:color="auto"/>
        <w:left w:val="none" w:sz="0" w:space="0" w:color="auto"/>
        <w:bottom w:val="none" w:sz="0" w:space="0" w:color="auto"/>
        <w:right w:val="none" w:sz="0" w:space="0" w:color="auto"/>
      </w:divBdr>
    </w:div>
    <w:div w:id="1100878781">
      <w:bodyDiv w:val="1"/>
      <w:marLeft w:val="0"/>
      <w:marRight w:val="0"/>
      <w:marTop w:val="0"/>
      <w:marBottom w:val="0"/>
      <w:divBdr>
        <w:top w:val="none" w:sz="0" w:space="0" w:color="auto"/>
        <w:left w:val="none" w:sz="0" w:space="0" w:color="auto"/>
        <w:bottom w:val="none" w:sz="0" w:space="0" w:color="auto"/>
        <w:right w:val="none" w:sz="0" w:space="0" w:color="auto"/>
      </w:divBdr>
    </w:div>
    <w:div w:id="1151290558">
      <w:bodyDiv w:val="1"/>
      <w:marLeft w:val="0"/>
      <w:marRight w:val="0"/>
      <w:marTop w:val="0"/>
      <w:marBottom w:val="0"/>
      <w:divBdr>
        <w:top w:val="none" w:sz="0" w:space="0" w:color="auto"/>
        <w:left w:val="none" w:sz="0" w:space="0" w:color="auto"/>
        <w:bottom w:val="none" w:sz="0" w:space="0" w:color="auto"/>
        <w:right w:val="none" w:sz="0" w:space="0" w:color="auto"/>
      </w:divBdr>
    </w:div>
    <w:div w:id="1171605944">
      <w:bodyDiv w:val="1"/>
      <w:marLeft w:val="0"/>
      <w:marRight w:val="0"/>
      <w:marTop w:val="0"/>
      <w:marBottom w:val="0"/>
      <w:divBdr>
        <w:top w:val="none" w:sz="0" w:space="0" w:color="auto"/>
        <w:left w:val="none" w:sz="0" w:space="0" w:color="auto"/>
        <w:bottom w:val="none" w:sz="0" w:space="0" w:color="auto"/>
        <w:right w:val="none" w:sz="0" w:space="0" w:color="auto"/>
      </w:divBdr>
    </w:div>
    <w:div w:id="1189493757">
      <w:bodyDiv w:val="1"/>
      <w:marLeft w:val="0"/>
      <w:marRight w:val="0"/>
      <w:marTop w:val="0"/>
      <w:marBottom w:val="0"/>
      <w:divBdr>
        <w:top w:val="none" w:sz="0" w:space="0" w:color="auto"/>
        <w:left w:val="none" w:sz="0" w:space="0" w:color="auto"/>
        <w:bottom w:val="none" w:sz="0" w:space="0" w:color="auto"/>
        <w:right w:val="none" w:sz="0" w:space="0" w:color="auto"/>
      </w:divBdr>
    </w:div>
    <w:div w:id="1206597688">
      <w:bodyDiv w:val="1"/>
      <w:marLeft w:val="0"/>
      <w:marRight w:val="0"/>
      <w:marTop w:val="0"/>
      <w:marBottom w:val="0"/>
      <w:divBdr>
        <w:top w:val="none" w:sz="0" w:space="0" w:color="auto"/>
        <w:left w:val="none" w:sz="0" w:space="0" w:color="auto"/>
        <w:bottom w:val="none" w:sz="0" w:space="0" w:color="auto"/>
        <w:right w:val="none" w:sz="0" w:space="0" w:color="auto"/>
      </w:divBdr>
    </w:div>
    <w:div w:id="1210848255">
      <w:bodyDiv w:val="1"/>
      <w:marLeft w:val="0"/>
      <w:marRight w:val="0"/>
      <w:marTop w:val="0"/>
      <w:marBottom w:val="0"/>
      <w:divBdr>
        <w:top w:val="none" w:sz="0" w:space="0" w:color="auto"/>
        <w:left w:val="none" w:sz="0" w:space="0" w:color="auto"/>
        <w:bottom w:val="none" w:sz="0" w:space="0" w:color="auto"/>
        <w:right w:val="none" w:sz="0" w:space="0" w:color="auto"/>
      </w:divBdr>
    </w:div>
    <w:div w:id="1224367444">
      <w:bodyDiv w:val="1"/>
      <w:marLeft w:val="0"/>
      <w:marRight w:val="0"/>
      <w:marTop w:val="0"/>
      <w:marBottom w:val="0"/>
      <w:divBdr>
        <w:top w:val="none" w:sz="0" w:space="0" w:color="auto"/>
        <w:left w:val="none" w:sz="0" w:space="0" w:color="auto"/>
        <w:bottom w:val="none" w:sz="0" w:space="0" w:color="auto"/>
        <w:right w:val="none" w:sz="0" w:space="0" w:color="auto"/>
      </w:divBdr>
    </w:div>
    <w:div w:id="1246914874">
      <w:bodyDiv w:val="1"/>
      <w:marLeft w:val="0"/>
      <w:marRight w:val="0"/>
      <w:marTop w:val="0"/>
      <w:marBottom w:val="0"/>
      <w:divBdr>
        <w:top w:val="none" w:sz="0" w:space="0" w:color="auto"/>
        <w:left w:val="none" w:sz="0" w:space="0" w:color="auto"/>
        <w:bottom w:val="none" w:sz="0" w:space="0" w:color="auto"/>
        <w:right w:val="none" w:sz="0" w:space="0" w:color="auto"/>
      </w:divBdr>
    </w:div>
    <w:div w:id="1279140104">
      <w:bodyDiv w:val="1"/>
      <w:marLeft w:val="0"/>
      <w:marRight w:val="0"/>
      <w:marTop w:val="0"/>
      <w:marBottom w:val="0"/>
      <w:divBdr>
        <w:top w:val="none" w:sz="0" w:space="0" w:color="auto"/>
        <w:left w:val="none" w:sz="0" w:space="0" w:color="auto"/>
        <w:bottom w:val="none" w:sz="0" w:space="0" w:color="auto"/>
        <w:right w:val="none" w:sz="0" w:space="0" w:color="auto"/>
      </w:divBdr>
    </w:div>
    <w:div w:id="1480682912">
      <w:bodyDiv w:val="1"/>
      <w:marLeft w:val="0"/>
      <w:marRight w:val="0"/>
      <w:marTop w:val="0"/>
      <w:marBottom w:val="0"/>
      <w:divBdr>
        <w:top w:val="none" w:sz="0" w:space="0" w:color="auto"/>
        <w:left w:val="none" w:sz="0" w:space="0" w:color="auto"/>
        <w:bottom w:val="none" w:sz="0" w:space="0" w:color="auto"/>
        <w:right w:val="none" w:sz="0" w:space="0" w:color="auto"/>
      </w:divBdr>
    </w:div>
    <w:div w:id="1501042879">
      <w:bodyDiv w:val="1"/>
      <w:marLeft w:val="0"/>
      <w:marRight w:val="0"/>
      <w:marTop w:val="0"/>
      <w:marBottom w:val="0"/>
      <w:divBdr>
        <w:top w:val="none" w:sz="0" w:space="0" w:color="auto"/>
        <w:left w:val="none" w:sz="0" w:space="0" w:color="auto"/>
        <w:bottom w:val="none" w:sz="0" w:space="0" w:color="auto"/>
        <w:right w:val="none" w:sz="0" w:space="0" w:color="auto"/>
      </w:divBdr>
    </w:div>
    <w:div w:id="1523516013">
      <w:bodyDiv w:val="1"/>
      <w:marLeft w:val="0"/>
      <w:marRight w:val="0"/>
      <w:marTop w:val="0"/>
      <w:marBottom w:val="0"/>
      <w:divBdr>
        <w:top w:val="none" w:sz="0" w:space="0" w:color="auto"/>
        <w:left w:val="none" w:sz="0" w:space="0" w:color="auto"/>
        <w:bottom w:val="none" w:sz="0" w:space="0" w:color="auto"/>
        <w:right w:val="none" w:sz="0" w:space="0" w:color="auto"/>
      </w:divBdr>
    </w:div>
    <w:div w:id="1594509020">
      <w:bodyDiv w:val="1"/>
      <w:marLeft w:val="0"/>
      <w:marRight w:val="0"/>
      <w:marTop w:val="0"/>
      <w:marBottom w:val="0"/>
      <w:divBdr>
        <w:top w:val="none" w:sz="0" w:space="0" w:color="auto"/>
        <w:left w:val="none" w:sz="0" w:space="0" w:color="auto"/>
        <w:bottom w:val="none" w:sz="0" w:space="0" w:color="auto"/>
        <w:right w:val="none" w:sz="0" w:space="0" w:color="auto"/>
      </w:divBdr>
    </w:div>
    <w:div w:id="1597789922">
      <w:bodyDiv w:val="1"/>
      <w:marLeft w:val="0"/>
      <w:marRight w:val="0"/>
      <w:marTop w:val="0"/>
      <w:marBottom w:val="0"/>
      <w:divBdr>
        <w:top w:val="none" w:sz="0" w:space="0" w:color="auto"/>
        <w:left w:val="none" w:sz="0" w:space="0" w:color="auto"/>
        <w:bottom w:val="none" w:sz="0" w:space="0" w:color="auto"/>
        <w:right w:val="none" w:sz="0" w:space="0" w:color="auto"/>
      </w:divBdr>
    </w:div>
    <w:div w:id="1599215971">
      <w:bodyDiv w:val="1"/>
      <w:marLeft w:val="0"/>
      <w:marRight w:val="0"/>
      <w:marTop w:val="0"/>
      <w:marBottom w:val="0"/>
      <w:divBdr>
        <w:top w:val="none" w:sz="0" w:space="0" w:color="auto"/>
        <w:left w:val="none" w:sz="0" w:space="0" w:color="auto"/>
        <w:bottom w:val="none" w:sz="0" w:space="0" w:color="auto"/>
        <w:right w:val="none" w:sz="0" w:space="0" w:color="auto"/>
      </w:divBdr>
    </w:div>
    <w:div w:id="1608661924">
      <w:bodyDiv w:val="1"/>
      <w:marLeft w:val="0"/>
      <w:marRight w:val="0"/>
      <w:marTop w:val="0"/>
      <w:marBottom w:val="0"/>
      <w:divBdr>
        <w:top w:val="none" w:sz="0" w:space="0" w:color="auto"/>
        <w:left w:val="none" w:sz="0" w:space="0" w:color="auto"/>
        <w:bottom w:val="none" w:sz="0" w:space="0" w:color="auto"/>
        <w:right w:val="none" w:sz="0" w:space="0" w:color="auto"/>
      </w:divBdr>
    </w:div>
    <w:div w:id="1650593579">
      <w:bodyDiv w:val="1"/>
      <w:marLeft w:val="0"/>
      <w:marRight w:val="0"/>
      <w:marTop w:val="0"/>
      <w:marBottom w:val="0"/>
      <w:divBdr>
        <w:top w:val="none" w:sz="0" w:space="0" w:color="auto"/>
        <w:left w:val="none" w:sz="0" w:space="0" w:color="auto"/>
        <w:bottom w:val="none" w:sz="0" w:space="0" w:color="auto"/>
        <w:right w:val="none" w:sz="0" w:space="0" w:color="auto"/>
      </w:divBdr>
    </w:div>
    <w:div w:id="1657689983">
      <w:bodyDiv w:val="1"/>
      <w:marLeft w:val="0"/>
      <w:marRight w:val="0"/>
      <w:marTop w:val="0"/>
      <w:marBottom w:val="0"/>
      <w:divBdr>
        <w:top w:val="none" w:sz="0" w:space="0" w:color="auto"/>
        <w:left w:val="none" w:sz="0" w:space="0" w:color="auto"/>
        <w:bottom w:val="none" w:sz="0" w:space="0" w:color="auto"/>
        <w:right w:val="none" w:sz="0" w:space="0" w:color="auto"/>
      </w:divBdr>
    </w:div>
    <w:div w:id="1660965681">
      <w:bodyDiv w:val="1"/>
      <w:marLeft w:val="0"/>
      <w:marRight w:val="0"/>
      <w:marTop w:val="0"/>
      <w:marBottom w:val="0"/>
      <w:divBdr>
        <w:top w:val="none" w:sz="0" w:space="0" w:color="auto"/>
        <w:left w:val="none" w:sz="0" w:space="0" w:color="auto"/>
        <w:bottom w:val="none" w:sz="0" w:space="0" w:color="auto"/>
        <w:right w:val="none" w:sz="0" w:space="0" w:color="auto"/>
      </w:divBdr>
    </w:div>
    <w:div w:id="1773552248">
      <w:bodyDiv w:val="1"/>
      <w:marLeft w:val="0"/>
      <w:marRight w:val="0"/>
      <w:marTop w:val="0"/>
      <w:marBottom w:val="0"/>
      <w:divBdr>
        <w:top w:val="none" w:sz="0" w:space="0" w:color="auto"/>
        <w:left w:val="none" w:sz="0" w:space="0" w:color="auto"/>
        <w:bottom w:val="none" w:sz="0" w:space="0" w:color="auto"/>
        <w:right w:val="none" w:sz="0" w:space="0" w:color="auto"/>
      </w:divBdr>
    </w:div>
    <w:div w:id="1836264324">
      <w:bodyDiv w:val="1"/>
      <w:marLeft w:val="0"/>
      <w:marRight w:val="0"/>
      <w:marTop w:val="0"/>
      <w:marBottom w:val="0"/>
      <w:divBdr>
        <w:top w:val="none" w:sz="0" w:space="0" w:color="auto"/>
        <w:left w:val="none" w:sz="0" w:space="0" w:color="auto"/>
        <w:bottom w:val="none" w:sz="0" w:space="0" w:color="auto"/>
        <w:right w:val="none" w:sz="0" w:space="0" w:color="auto"/>
      </w:divBdr>
    </w:div>
    <w:div w:id="1852715335">
      <w:bodyDiv w:val="1"/>
      <w:marLeft w:val="0"/>
      <w:marRight w:val="0"/>
      <w:marTop w:val="0"/>
      <w:marBottom w:val="0"/>
      <w:divBdr>
        <w:top w:val="none" w:sz="0" w:space="0" w:color="auto"/>
        <w:left w:val="none" w:sz="0" w:space="0" w:color="auto"/>
        <w:bottom w:val="none" w:sz="0" w:space="0" w:color="auto"/>
        <w:right w:val="none" w:sz="0" w:space="0" w:color="auto"/>
      </w:divBdr>
    </w:div>
    <w:div w:id="1931161865">
      <w:bodyDiv w:val="1"/>
      <w:marLeft w:val="0"/>
      <w:marRight w:val="0"/>
      <w:marTop w:val="0"/>
      <w:marBottom w:val="0"/>
      <w:divBdr>
        <w:top w:val="none" w:sz="0" w:space="0" w:color="auto"/>
        <w:left w:val="none" w:sz="0" w:space="0" w:color="auto"/>
        <w:bottom w:val="none" w:sz="0" w:space="0" w:color="auto"/>
        <w:right w:val="none" w:sz="0" w:space="0" w:color="auto"/>
      </w:divBdr>
    </w:div>
    <w:div w:id="1933855633">
      <w:bodyDiv w:val="1"/>
      <w:marLeft w:val="0"/>
      <w:marRight w:val="0"/>
      <w:marTop w:val="0"/>
      <w:marBottom w:val="0"/>
      <w:divBdr>
        <w:top w:val="none" w:sz="0" w:space="0" w:color="auto"/>
        <w:left w:val="none" w:sz="0" w:space="0" w:color="auto"/>
        <w:bottom w:val="none" w:sz="0" w:space="0" w:color="auto"/>
        <w:right w:val="none" w:sz="0" w:space="0" w:color="auto"/>
      </w:divBdr>
    </w:div>
    <w:div w:id="1935895016">
      <w:bodyDiv w:val="1"/>
      <w:marLeft w:val="0"/>
      <w:marRight w:val="0"/>
      <w:marTop w:val="0"/>
      <w:marBottom w:val="0"/>
      <w:divBdr>
        <w:top w:val="none" w:sz="0" w:space="0" w:color="auto"/>
        <w:left w:val="none" w:sz="0" w:space="0" w:color="auto"/>
        <w:bottom w:val="none" w:sz="0" w:space="0" w:color="auto"/>
        <w:right w:val="none" w:sz="0" w:space="0" w:color="auto"/>
      </w:divBdr>
    </w:div>
    <w:div w:id="1974283578">
      <w:bodyDiv w:val="1"/>
      <w:marLeft w:val="0"/>
      <w:marRight w:val="0"/>
      <w:marTop w:val="0"/>
      <w:marBottom w:val="0"/>
      <w:divBdr>
        <w:top w:val="none" w:sz="0" w:space="0" w:color="auto"/>
        <w:left w:val="none" w:sz="0" w:space="0" w:color="auto"/>
        <w:bottom w:val="none" w:sz="0" w:space="0" w:color="auto"/>
        <w:right w:val="none" w:sz="0" w:space="0" w:color="auto"/>
      </w:divBdr>
    </w:div>
    <w:div w:id="1998879190">
      <w:bodyDiv w:val="1"/>
      <w:marLeft w:val="0"/>
      <w:marRight w:val="0"/>
      <w:marTop w:val="0"/>
      <w:marBottom w:val="0"/>
      <w:divBdr>
        <w:top w:val="none" w:sz="0" w:space="0" w:color="auto"/>
        <w:left w:val="none" w:sz="0" w:space="0" w:color="auto"/>
        <w:bottom w:val="none" w:sz="0" w:space="0" w:color="auto"/>
        <w:right w:val="none" w:sz="0" w:space="0" w:color="auto"/>
      </w:divBdr>
    </w:div>
    <w:div w:id="2005737858">
      <w:bodyDiv w:val="1"/>
      <w:marLeft w:val="0"/>
      <w:marRight w:val="0"/>
      <w:marTop w:val="0"/>
      <w:marBottom w:val="0"/>
      <w:divBdr>
        <w:top w:val="none" w:sz="0" w:space="0" w:color="auto"/>
        <w:left w:val="none" w:sz="0" w:space="0" w:color="auto"/>
        <w:bottom w:val="none" w:sz="0" w:space="0" w:color="auto"/>
        <w:right w:val="none" w:sz="0" w:space="0" w:color="auto"/>
      </w:divBdr>
    </w:div>
    <w:div w:id="2034648967">
      <w:bodyDiv w:val="1"/>
      <w:marLeft w:val="0"/>
      <w:marRight w:val="0"/>
      <w:marTop w:val="0"/>
      <w:marBottom w:val="0"/>
      <w:divBdr>
        <w:top w:val="none" w:sz="0" w:space="0" w:color="auto"/>
        <w:left w:val="none" w:sz="0" w:space="0" w:color="auto"/>
        <w:bottom w:val="none" w:sz="0" w:space="0" w:color="auto"/>
        <w:right w:val="none" w:sz="0" w:space="0" w:color="auto"/>
      </w:divBdr>
    </w:div>
    <w:div w:id="2083527139">
      <w:bodyDiv w:val="1"/>
      <w:marLeft w:val="0"/>
      <w:marRight w:val="0"/>
      <w:marTop w:val="0"/>
      <w:marBottom w:val="0"/>
      <w:divBdr>
        <w:top w:val="none" w:sz="0" w:space="0" w:color="auto"/>
        <w:left w:val="none" w:sz="0" w:space="0" w:color="auto"/>
        <w:bottom w:val="none" w:sz="0" w:space="0" w:color="auto"/>
        <w:right w:val="none" w:sz="0" w:space="0" w:color="auto"/>
      </w:divBdr>
    </w:div>
    <w:div w:id="2121533509">
      <w:bodyDiv w:val="1"/>
      <w:marLeft w:val="0"/>
      <w:marRight w:val="0"/>
      <w:marTop w:val="0"/>
      <w:marBottom w:val="0"/>
      <w:divBdr>
        <w:top w:val="none" w:sz="0" w:space="0" w:color="auto"/>
        <w:left w:val="none" w:sz="0" w:space="0" w:color="auto"/>
        <w:bottom w:val="none" w:sz="0" w:space="0" w:color="auto"/>
        <w:right w:val="none" w:sz="0" w:space="0" w:color="auto"/>
      </w:divBdr>
    </w:div>
    <w:div w:id="213706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b.bi.go.id/en/statistik/utang-luar-negeri"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s://web.bi.go.id/sdds/default.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bi.go.id/id/statistik/seki/terkini/eksternal/Content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dsbb.imf.org/Pages/SDDS/BaseSMReport.aspx?ctycode=IDN&amp;catcode=EXD00&amp;ctyType=SDDS" TargetMode="External"/><Relationship Id="rId4" Type="http://schemas.microsoft.com/office/2007/relationships/stylesWithEffects" Target="stylesWithEffects.xml"/><Relationship Id="rId9" Type="http://schemas.openxmlformats.org/officeDocument/2006/relationships/hyperlink" Target="mailto:diseminasidsta@bi.go.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7B43D6BF88649A28D293C5AD99A66" ma:contentTypeVersion="1" ma:contentTypeDescription="Create a new document." ma:contentTypeScope="" ma:versionID="15abf029f6fe8a5f2522a78365037993">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4C6423-878E-48E3-8D0A-8C633FF2768D}"/>
</file>

<file path=customXml/itemProps2.xml><?xml version="1.0" encoding="utf-8"?>
<ds:datastoreItem xmlns:ds="http://schemas.openxmlformats.org/officeDocument/2006/customXml" ds:itemID="{A696F676-ADA9-496C-AC11-DB255697ACAF}"/>
</file>

<file path=customXml/itemProps3.xml><?xml version="1.0" encoding="utf-8"?>
<ds:datastoreItem xmlns:ds="http://schemas.openxmlformats.org/officeDocument/2006/customXml" ds:itemID="{693104E7-D3C6-4093-978A-613A4B0C3169}"/>
</file>

<file path=customXml/itemProps4.xml><?xml version="1.0" encoding="utf-8"?>
<ds:datastoreItem xmlns:ds="http://schemas.openxmlformats.org/officeDocument/2006/customXml" ds:itemID="{693104E7-D3C6-4093-978A-613A4B0C3169}"/>
</file>

<file path=customXml/itemProps5.xml><?xml version="1.0" encoding="utf-8"?>
<ds:datastoreItem xmlns:ds="http://schemas.openxmlformats.org/officeDocument/2006/customXml" ds:itemID="{C6297943-4CF9-4014-87A6-8DC241C9BC31}"/>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No</vt:lpstr>
    </vt:vector>
  </TitlesOfParts>
  <Company>Bank Indonesia</Company>
  <LinksUpToDate>false</LinksUpToDate>
  <CharactersWithSpaces>8540</CharactersWithSpaces>
  <SharedDoc>false</SharedDoc>
  <HLinks>
    <vt:vector size="30" baseType="variant">
      <vt:variant>
        <vt:i4>19</vt:i4>
      </vt:variant>
      <vt:variant>
        <vt:i4>12</vt:i4>
      </vt:variant>
      <vt:variant>
        <vt:i4>0</vt:i4>
      </vt:variant>
      <vt:variant>
        <vt:i4>5</vt:i4>
      </vt:variant>
      <vt:variant>
        <vt:lpwstr>http://www.bi.go.id/web/en/Publikasi/Investor+Relation+Unit/Economic+Data/External+Debt+Statistics+of+Indonesia/</vt:lpwstr>
      </vt:variant>
      <vt:variant>
        <vt:lpwstr/>
      </vt:variant>
      <vt:variant>
        <vt:i4>3342414</vt:i4>
      </vt:variant>
      <vt:variant>
        <vt:i4>9</vt:i4>
      </vt:variant>
      <vt:variant>
        <vt:i4>0</vt:i4>
      </vt:variant>
      <vt:variant>
        <vt:i4>5</vt:i4>
      </vt:variant>
      <vt:variant>
        <vt:lpwstr>http://www.bi.go.id/SDDS/series/exd/index_exd.htm</vt:lpwstr>
      </vt:variant>
      <vt:variant>
        <vt:lpwstr/>
      </vt:variant>
      <vt:variant>
        <vt:i4>1245184</vt:i4>
      </vt:variant>
      <vt:variant>
        <vt:i4>6</vt:i4>
      </vt:variant>
      <vt:variant>
        <vt:i4>0</vt:i4>
      </vt:variant>
      <vt:variant>
        <vt:i4>5</vt:i4>
      </vt:variant>
      <vt:variant>
        <vt:lpwstr>http://www.bi.go.id/id/statistik/seki/terkini/eksternal/Contents/</vt:lpwstr>
      </vt:variant>
      <vt:variant>
        <vt:lpwstr/>
      </vt:variant>
      <vt:variant>
        <vt:i4>3932266</vt:i4>
      </vt:variant>
      <vt:variant>
        <vt:i4>3</vt:i4>
      </vt:variant>
      <vt:variant>
        <vt:i4>0</vt:i4>
      </vt:variant>
      <vt:variant>
        <vt:i4>5</vt:i4>
      </vt:variant>
      <vt:variant>
        <vt:lpwstr>http://dsbb.imf.org/Pages/SDDS/BaseSMReport.aspx?ctycode=IDN&amp;catcode=EXD00&amp;ctyType=SDDS</vt:lpwstr>
      </vt:variant>
      <vt:variant>
        <vt:lpwstr/>
      </vt:variant>
      <vt:variant>
        <vt:i4>786465</vt:i4>
      </vt:variant>
      <vt:variant>
        <vt:i4>0</vt:i4>
      </vt:variant>
      <vt:variant>
        <vt:i4>0</vt:i4>
      </vt:variant>
      <vt:variant>
        <vt:i4>5</vt:i4>
      </vt:variant>
      <vt:variant>
        <vt:lpwstr>mailto:Milis-seki@bi.go.id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widi_as</dc:creator>
  <cp:lastModifiedBy>Suwarni Suharyanto</cp:lastModifiedBy>
  <cp:revision>2</cp:revision>
  <cp:lastPrinted>2010-12-29T02:53:00Z</cp:lastPrinted>
  <dcterms:created xsi:type="dcterms:W3CDTF">2014-12-03T04:47:00Z</dcterms:created>
  <dcterms:modified xsi:type="dcterms:W3CDTF">2014-12-03T04:47:00Z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0x01010079A7B43D6BF88649A28D293C5AD99A66</vt:lpwstr>
  </property>
  <property fmtid="{D5CDD505-2E9C-101B-9397-08002B2CF9AE}" pid="3" name="_dlc_DocIdItemGuid">
    <vt:lpwstr>03c39079-8901-44ee-bd19-fe26e669a5ba</vt:lpwstr>
  </property>
</Properties>
</file>